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8E6F" w14:textId="77777777" w:rsidR="00531579" w:rsidRPr="00531579" w:rsidRDefault="00531579" w:rsidP="00531579">
      <w:pPr>
        <w:widowControl w:val="0"/>
        <w:autoSpaceDE w:val="0"/>
        <w:autoSpaceDN w:val="0"/>
        <w:rPr>
          <w:rFonts w:eastAsia="Lato" w:hAnsi="Lato" w:cs="Lato"/>
          <w:bCs/>
          <w:sz w:val="20"/>
          <w:szCs w:val="116"/>
        </w:rPr>
      </w:pPr>
    </w:p>
    <w:p w14:paraId="34651D7A" w14:textId="77777777" w:rsidR="00531579" w:rsidRPr="00531579" w:rsidRDefault="00531579" w:rsidP="00531579">
      <w:pPr>
        <w:widowControl w:val="0"/>
        <w:autoSpaceDE w:val="0"/>
        <w:autoSpaceDN w:val="0"/>
        <w:rPr>
          <w:rFonts w:eastAsia="Lato" w:hAnsi="Lato" w:cs="Lato"/>
          <w:bCs/>
          <w:sz w:val="20"/>
          <w:szCs w:val="116"/>
        </w:rPr>
      </w:pPr>
    </w:p>
    <w:p w14:paraId="2628B367" w14:textId="77777777" w:rsidR="00531579" w:rsidRPr="00531579" w:rsidRDefault="00531579" w:rsidP="00531579">
      <w:pPr>
        <w:widowControl w:val="0"/>
        <w:autoSpaceDE w:val="0"/>
        <w:autoSpaceDN w:val="0"/>
        <w:rPr>
          <w:rFonts w:eastAsia="Lato" w:hAnsi="Lato" w:cs="Lato"/>
          <w:bCs/>
          <w:sz w:val="20"/>
          <w:szCs w:val="116"/>
        </w:rPr>
      </w:pPr>
    </w:p>
    <w:p w14:paraId="02774758" w14:textId="77777777" w:rsidR="00531579" w:rsidRPr="00531579" w:rsidRDefault="00531579" w:rsidP="00531579">
      <w:pPr>
        <w:widowControl w:val="0"/>
        <w:autoSpaceDE w:val="0"/>
        <w:autoSpaceDN w:val="0"/>
        <w:rPr>
          <w:rFonts w:eastAsia="Lato" w:hAnsi="Lato" w:cs="Lato"/>
          <w:bCs/>
          <w:sz w:val="20"/>
          <w:szCs w:val="116"/>
        </w:rPr>
      </w:pPr>
    </w:p>
    <w:p w14:paraId="34F8B50A" w14:textId="77777777" w:rsidR="00531579" w:rsidRPr="00531579" w:rsidRDefault="00531579" w:rsidP="00531579">
      <w:pPr>
        <w:widowControl w:val="0"/>
        <w:autoSpaceDE w:val="0"/>
        <w:autoSpaceDN w:val="0"/>
        <w:rPr>
          <w:rFonts w:eastAsia="Lato" w:hAnsi="Lato" w:cs="Lato"/>
          <w:bCs/>
          <w:sz w:val="20"/>
          <w:szCs w:val="116"/>
        </w:rPr>
      </w:pPr>
    </w:p>
    <w:p w14:paraId="444611B5" w14:textId="77777777" w:rsidR="00531579" w:rsidRPr="00531579" w:rsidRDefault="00531579" w:rsidP="00531579">
      <w:pPr>
        <w:widowControl w:val="0"/>
        <w:autoSpaceDE w:val="0"/>
        <w:autoSpaceDN w:val="0"/>
        <w:rPr>
          <w:rFonts w:eastAsia="Lato" w:hAnsi="Lato" w:cs="Lato"/>
          <w:bCs/>
          <w:sz w:val="20"/>
          <w:szCs w:val="116"/>
        </w:rPr>
      </w:pPr>
    </w:p>
    <w:p w14:paraId="4F222BC3" w14:textId="77777777" w:rsidR="00531579" w:rsidRPr="00531579" w:rsidRDefault="00531579" w:rsidP="00531579">
      <w:pPr>
        <w:widowControl w:val="0"/>
        <w:autoSpaceDE w:val="0"/>
        <w:autoSpaceDN w:val="0"/>
        <w:rPr>
          <w:rFonts w:eastAsia="Lato" w:hAnsi="Lato" w:cs="Lato"/>
          <w:bCs/>
          <w:sz w:val="20"/>
          <w:szCs w:val="116"/>
        </w:rPr>
      </w:pPr>
    </w:p>
    <w:p w14:paraId="6CF5BDF7" w14:textId="77777777" w:rsidR="00531579" w:rsidRPr="00531579" w:rsidRDefault="00531579" w:rsidP="00531579">
      <w:pPr>
        <w:widowControl w:val="0"/>
        <w:autoSpaceDE w:val="0"/>
        <w:autoSpaceDN w:val="0"/>
        <w:rPr>
          <w:rFonts w:eastAsia="Lato" w:hAnsi="Lato" w:cs="Lato"/>
          <w:bCs/>
          <w:sz w:val="20"/>
          <w:szCs w:val="116"/>
        </w:rPr>
      </w:pPr>
    </w:p>
    <w:p w14:paraId="2A859CAD" w14:textId="77777777" w:rsidR="00531579" w:rsidRPr="00531579" w:rsidRDefault="00531579" w:rsidP="00531579">
      <w:pPr>
        <w:widowControl w:val="0"/>
        <w:autoSpaceDE w:val="0"/>
        <w:autoSpaceDN w:val="0"/>
        <w:rPr>
          <w:rFonts w:eastAsia="Lato" w:hAnsi="Lato" w:cs="Lato"/>
          <w:bCs/>
          <w:sz w:val="20"/>
          <w:szCs w:val="116"/>
        </w:rPr>
      </w:pPr>
    </w:p>
    <w:p w14:paraId="62D85AB5" w14:textId="77777777" w:rsidR="00531579" w:rsidRPr="00531579" w:rsidRDefault="00531579" w:rsidP="00531579">
      <w:pPr>
        <w:widowControl w:val="0"/>
        <w:autoSpaceDE w:val="0"/>
        <w:autoSpaceDN w:val="0"/>
        <w:rPr>
          <w:rFonts w:eastAsia="Lato" w:hAnsi="Lato" w:cs="Lato"/>
          <w:bCs/>
          <w:sz w:val="20"/>
          <w:szCs w:val="116"/>
        </w:rPr>
      </w:pPr>
    </w:p>
    <w:p w14:paraId="211CC4FF" w14:textId="77777777" w:rsidR="00531579" w:rsidRPr="00531579" w:rsidRDefault="00531579" w:rsidP="00531579">
      <w:pPr>
        <w:widowControl w:val="0"/>
        <w:autoSpaceDE w:val="0"/>
        <w:autoSpaceDN w:val="0"/>
        <w:rPr>
          <w:rFonts w:eastAsia="Lato" w:hAnsi="Lato" w:cs="Lato"/>
          <w:bCs/>
          <w:sz w:val="26"/>
          <w:szCs w:val="116"/>
        </w:rPr>
      </w:pPr>
    </w:p>
    <w:p w14:paraId="67BE2C0C" w14:textId="3BD8F5CB" w:rsidR="00531579" w:rsidRPr="00531579" w:rsidRDefault="00531579" w:rsidP="00531579">
      <w:pPr>
        <w:widowControl w:val="0"/>
        <w:autoSpaceDE w:val="0"/>
        <w:autoSpaceDN w:val="0"/>
        <w:spacing w:before="108"/>
        <w:ind w:right="311"/>
        <w:jc w:val="center"/>
        <w:rPr>
          <w:rFonts w:ascii="Arial Black" w:eastAsia="Lato" w:hAnsi="Lato" w:cs="Lato"/>
          <w:b/>
          <w:i/>
          <w:sz w:val="102"/>
          <w:szCs w:val="22"/>
        </w:rPr>
      </w:pPr>
      <w:r w:rsidRPr="00531579">
        <w:rPr>
          <w:rFonts w:ascii="Lato" w:eastAsia="Lato" w:hAnsi="Lato" w:cs="Lato"/>
          <w:noProof/>
          <w:position w:val="-11"/>
          <w:sz w:val="22"/>
          <w:szCs w:val="22"/>
        </w:rPr>
        <w:drawing>
          <wp:inline distT="0" distB="0" distL="0" distR="0" wp14:anchorId="5DF4BE76" wp14:editId="71880AC2">
            <wp:extent cx="641730" cy="778497"/>
            <wp:effectExtent l="0" t="0" r="0" b="0"/>
            <wp:docPr id="4" name="image1.png" descr="Maine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41730" cy="778497"/>
                    </a:xfrm>
                    <a:prstGeom prst="rect">
                      <a:avLst/>
                    </a:prstGeom>
                  </pic:spPr>
                </pic:pic>
              </a:graphicData>
            </a:graphic>
          </wp:inline>
        </w:drawing>
      </w:r>
      <w:r w:rsidR="0067501C">
        <w:rPr>
          <w:rFonts w:eastAsia="Lato" w:hAnsi="Lato" w:cs="Lato"/>
          <w:sz w:val="20"/>
          <w:szCs w:val="22"/>
        </w:rPr>
        <w:t xml:space="preserve"> </w:t>
      </w:r>
      <w:r w:rsidRPr="00531579">
        <w:rPr>
          <w:rFonts w:ascii="Arial Black" w:eastAsia="Lato" w:hAnsi="Arial Black" w:cs="Lato"/>
          <w:b/>
          <w:i/>
          <w:color w:val="003B71"/>
          <w:spacing w:val="-8"/>
          <w:w w:val="66"/>
          <w:sz w:val="102"/>
          <w:szCs w:val="22"/>
        </w:rPr>
        <w:t>MaineDOT</w:t>
      </w:r>
    </w:p>
    <w:p w14:paraId="05ACB828" w14:textId="77777777" w:rsidR="00531579" w:rsidRPr="00531579" w:rsidRDefault="00531579" w:rsidP="00531579">
      <w:pPr>
        <w:widowControl w:val="0"/>
        <w:autoSpaceDE w:val="0"/>
        <w:autoSpaceDN w:val="0"/>
        <w:spacing w:before="352"/>
        <w:ind w:right="12"/>
        <w:jc w:val="center"/>
        <w:rPr>
          <w:rFonts w:ascii="Lato" w:eastAsia="Lato" w:hAnsi="Lato" w:cs="Lato"/>
          <w:b/>
          <w:bCs/>
          <w:sz w:val="96"/>
          <w:szCs w:val="116"/>
        </w:rPr>
      </w:pPr>
      <w:r w:rsidRPr="00531579">
        <w:rPr>
          <w:rFonts w:ascii="Lato" w:eastAsia="Lato" w:hAnsi="Lato" w:cs="Lato"/>
          <w:b/>
          <w:bCs/>
          <w:color w:val="394E6D"/>
          <w:sz w:val="96"/>
          <w:szCs w:val="116"/>
        </w:rPr>
        <w:t>Americans</w:t>
      </w:r>
      <w:r w:rsidRPr="00531579">
        <w:rPr>
          <w:rFonts w:ascii="Lato" w:eastAsia="Lato" w:hAnsi="Lato" w:cs="Lato"/>
          <w:b/>
          <w:bCs/>
          <w:color w:val="394E6D"/>
          <w:spacing w:val="-158"/>
          <w:sz w:val="96"/>
          <w:szCs w:val="116"/>
        </w:rPr>
        <w:t xml:space="preserve"> </w:t>
      </w:r>
      <w:r w:rsidRPr="00531579">
        <w:rPr>
          <w:rFonts w:ascii="Lato" w:eastAsia="Lato" w:hAnsi="Lato" w:cs="Lato"/>
          <w:b/>
          <w:bCs/>
          <w:color w:val="394E6D"/>
          <w:sz w:val="96"/>
          <w:szCs w:val="116"/>
        </w:rPr>
        <w:t>with</w:t>
      </w:r>
    </w:p>
    <w:p w14:paraId="4E218A4E" w14:textId="77777777" w:rsidR="00531579" w:rsidRPr="00531579" w:rsidRDefault="00531579" w:rsidP="00531579">
      <w:pPr>
        <w:widowControl w:val="0"/>
        <w:autoSpaceDE w:val="0"/>
        <w:autoSpaceDN w:val="0"/>
        <w:ind w:right="2"/>
        <w:jc w:val="center"/>
        <w:rPr>
          <w:rFonts w:ascii="Lato" w:eastAsia="Lato" w:hAnsi="Lato" w:cs="Lato"/>
          <w:b/>
          <w:bCs/>
          <w:i/>
          <w:sz w:val="20"/>
          <w:szCs w:val="116"/>
        </w:rPr>
      </w:pPr>
      <w:r w:rsidRPr="00531579">
        <w:rPr>
          <w:rFonts w:ascii="Lato" w:eastAsia="Lato" w:hAnsi="Lato" w:cs="Lato"/>
          <w:b/>
          <w:bCs/>
          <w:color w:val="394E6D"/>
          <w:w w:val="90"/>
          <w:sz w:val="96"/>
          <w:szCs w:val="116"/>
        </w:rPr>
        <w:t>Disabilities Act (ADA)</w:t>
      </w:r>
    </w:p>
    <w:p w14:paraId="77C3BFE1" w14:textId="77777777" w:rsidR="00531579" w:rsidRPr="00531579" w:rsidRDefault="00531579" w:rsidP="00531579">
      <w:pPr>
        <w:widowControl w:val="0"/>
        <w:autoSpaceDE w:val="0"/>
        <w:autoSpaceDN w:val="0"/>
        <w:rPr>
          <w:rFonts w:ascii="Lato" w:eastAsia="Lato" w:hAnsi="Lato" w:cs="Lato"/>
          <w:b/>
          <w:bCs/>
          <w:i/>
          <w:sz w:val="20"/>
          <w:szCs w:val="116"/>
        </w:rPr>
      </w:pPr>
      <w:r w:rsidRPr="00531579">
        <w:rPr>
          <w:rFonts w:ascii="Lato" w:eastAsia="Lato" w:hAnsi="Lato" w:cs="Lato"/>
          <w:b/>
          <w:bCs/>
          <w:i/>
          <w:noProof/>
          <w:sz w:val="18"/>
          <w:szCs w:val="116"/>
        </w:rPr>
        <mc:AlternateContent>
          <mc:Choice Requires="wps">
            <w:drawing>
              <wp:anchor distT="0" distB="0" distL="114300" distR="114300" simplePos="0" relativeHeight="251656704" behindDoc="1" locked="0" layoutInCell="1" allowOverlap="1" wp14:anchorId="37260D2C" wp14:editId="2FC490EA">
                <wp:simplePos x="0" y="0"/>
                <wp:positionH relativeFrom="column">
                  <wp:posOffset>-146050</wp:posOffset>
                </wp:positionH>
                <wp:positionV relativeFrom="paragraph">
                  <wp:posOffset>192405</wp:posOffset>
                </wp:positionV>
                <wp:extent cx="6088380" cy="533400"/>
                <wp:effectExtent l="0" t="0" r="7620" b="0"/>
                <wp:wrapNone/>
                <wp:docPr id="6" name="Rectangle 6" descr="Title II Transition Plan"/>
                <wp:cNvGraphicFramePr/>
                <a:graphic xmlns:a="http://schemas.openxmlformats.org/drawingml/2006/main">
                  <a:graphicData uri="http://schemas.microsoft.com/office/word/2010/wordprocessingShape">
                    <wps:wsp>
                      <wps:cNvSpPr/>
                      <wps:spPr>
                        <a:xfrm>
                          <a:off x="0" y="0"/>
                          <a:ext cx="6088380" cy="533400"/>
                        </a:xfrm>
                        <a:prstGeom prst="rect">
                          <a:avLst/>
                        </a:prstGeom>
                        <a:solidFill>
                          <a:srgbClr val="D1D3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1B9EB" id="Rectangle 6" o:spid="_x0000_s1026" alt="Title II Transition Plan" style="position:absolute;margin-left:-11.5pt;margin-top:15.15pt;width:479.4pt;height:4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" fillcolor="#d1d3d4" stroked="f" strokeweight="2pt"/>
            </w:pict>
          </mc:Fallback>
        </mc:AlternateContent>
      </w:r>
    </w:p>
    <w:p w14:paraId="2BA50A02" w14:textId="77777777" w:rsidR="00531579" w:rsidRPr="00531579" w:rsidRDefault="00531579" w:rsidP="00531579">
      <w:pPr>
        <w:widowControl w:val="0"/>
        <w:autoSpaceDE w:val="0"/>
        <w:autoSpaceDN w:val="0"/>
        <w:jc w:val="center"/>
        <w:rPr>
          <w:rFonts w:ascii="Lato" w:eastAsia="Lato" w:hAnsi="Lato" w:cs="Lato"/>
          <w:b/>
          <w:bCs/>
          <w:i/>
          <w:color w:val="58595B"/>
          <w:sz w:val="80"/>
          <w:szCs w:val="80"/>
        </w:rPr>
      </w:pPr>
      <w:r w:rsidRPr="000672D0">
        <w:rPr>
          <w:rFonts w:ascii="Lato" w:eastAsia="Lato" w:hAnsi="Lato" w:cs="Lato"/>
          <w:b/>
          <w:bCs/>
          <w:i/>
          <w:color w:val="58595B"/>
          <w:sz w:val="72"/>
          <w:szCs w:val="80"/>
        </w:rPr>
        <w:t>Title II Transition Plan</w:t>
      </w:r>
    </w:p>
    <w:p w14:paraId="757DBE86" w14:textId="77777777" w:rsidR="00531579" w:rsidRPr="00531579" w:rsidRDefault="00531579" w:rsidP="00531579">
      <w:pPr>
        <w:widowControl w:val="0"/>
        <w:autoSpaceDE w:val="0"/>
        <w:autoSpaceDN w:val="0"/>
        <w:rPr>
          <w:rFonts w:ascii="Lato" w:eastAsia="Lato" w:hAnsi="Lato" w:cs="Lato"/>
          <w:b/>
          <w:bCs/>
          <w:i/>
          <w:sz w:val="20"/>
          <w:szCs w:val="116"/>
        </w:rPr>
      </w:pPr>
    </w:p>
    <w:p w14:paraId="740305AD" w14:textId="77777777" w:rsidR="00531579" w:rsidRDefault="00531579" w:rsidP="00531579">
      <w:pPr>
        <w:widowControl w:val="0"/>
        <w:autoSpaceDE w:val="0"/>
        <w:autoSpaceDN w:val="0"/>
        <w:rPr>
          <w:rFonts w:ascii="Lato" w:eastAsia="Lato" w:hAnsi="Lato" w:cs="Lato"/>
          <w:b/>
          <w:bCs/>
          <w:i/>
          <w:sz w:val="20"/>
          <w:szCs w:val="116"/>
        </w:rPr>
      </w:pPr>
    </w:p>
    <w:p w14:paraId="32FDA660" w14:textId="77777777" w:rsidR="00531579" w:rsidRDefault="00531579" w:rsidP="00531579">
      <w:pPr>
        <w:widowControl w:val="0"/>
        <w:autoSpaceDE w:val="0"/>
        <w:autoSpaceDN w:val="0"/>
        <w:rPr>
          <w:rFonts w:ascii="Lato" w:eastAsia="Lato" w:hAnsi="Lato" w:cs="Lato"/>
          <w:b/>
          <w:bCs/>
          <w:i/>
          <w:sz w:val="20"/>
          <w:szCs w:val="116"/>
        </w:rPr>
      </w:pPr>
    </w:p>
    <w:p w14:paraId="47E47356" w14:textId="77777777" w:rsidR="00531579" w:rsidRDefault="00531579" w:rsidP="00531579">
      <w:pPr>
        <w:widowControl w:val="0"/>
        <w:autoSpaceDE w:val="0"/>
        <w:autoSpaceDN w:val="0"/>
        <w:rPr>
          <w:rFonts w:ascii="Lato" w:eastAsia="Lato" w:hAnsi="Lato" w:cs="Lato"/>
          <w:b/>
          <w:bCs/>
          <w:i/>
          <w:sz w:val="20"/>
          <w:szCs w:val="116"/>
        </w:rPr>
      </w:pPr>
    </w:p>
    <w:p w14:paraId="22298881" w14:textId="77777777" w:rsidR="00531579" w:rsidRDefault="00531579" w:rsidP="00531579">
      <w:pPr>
        <w:widowControl w:val="0"/>
        <w:autoSpaceDE w:val="0"/>
        <w:autoSpaceDN w:val="0"/>
        <w:rPr>
          <w:rFonts w:ascii="Lato" w:eastAsia="Lato" w:hAnsi="Lato" w:cs="Lato"/>
          <w:b/>
          <w:bCs/>
          <w:i/>
          <w:sz w:val="20"/>
          <w:szCs w:val="116"/>
        </w:rPr>
      </w:pPr>
    </w:p>
    <w:p w14:paraId="2E6683AC" w14:textId="77777777" w:rsidR="00531579" w:rsidRDefault="00531579" w:rsidP="00531579">
      <w:pPr>
        <w:widowControl w:val="0"/>
        <w:autoSpaceDE w:val="0"/>
        <w:autoSpaceDN w:val="0"/>
        <w:rPr>
          <w:rFonts w:ascii="Lato" w:eastAsia="Lato" w:hAnsi="Lato" w:cs="Lato"/>
          <w:b/>
          <w:bCs/>
          <w:i/>
          <w:sz w:val="20"/>
          <w:szCs w:val="116"/>
        </w:rPr>
      </w:pPr>
    </w:p>
    <w:p w14:paraId="2DD629EA" w14:textId="77777777" w:rsidR="00531579" w:rsidRDefault="00531579" w:rsidP="00531579">
      <w:pPr>
        <w:widowControl w:val="0"/>
        <w:autoSpaceDE w:val="0"/>
        <w:autoSpaceDN w:val="0"/>
        <w:rPr>
          <w:rFonts w:ascii="Lato" w:eastAsia="Lato" w:hAnsi="Lato" w:cs="Lato"/>
          <w:b/>
          <w:bCs/>
          <w:i/>
          <w:sz w:val="20"/>
          <w:szCs w:val="116"/>
        </w:rPr>
      </w:pPr>
    </w:p>
    <w:p w14:paraId="0C12B3FA" w14:textId="77777777" w:rsidR="00531579" w:rsidRDefault="00531579" w:rsidP="00531579">
      <w:pPr>
        <w:widowControl w:val="0"/>
        <w:autoSpaceDE w:val="0"/>
        <w:autoSpaceDN w:val="0"/>
        <w:rPr>
          <w:rFonts w:ascii="Lato" w:eastAsia="Lato" w:hAnsi="Lato" w:cs="Lato"/>
          <w:b/>
          <w:bCs/>
          <w:i/>
          <w:sz w:val="20"/>
          <w:szCs w:val="116"/>
        </w:rPr>
      </w:pPr>
    </w:p>
    <w:p w14:paraId="448F399D" w14:textId="77777777" w:rsidR="00531579" w:rsidRDefault="00531579" w:rsidP="00531579">
      <w:pPr>
        <w:widowControl w:val="0"/>
        <w:autoSpaceDE w:val="0"/>
        <w:autoSpaceDN w:val="0"/>
        <w:rPr>
          <w:rFonts w:ascii="Lato" w:eastAsia="Lato" w:hAnsi="Lato" w:cs="Lato"/>
          <w:b/>
          <w:bCs/>
          <w:i/>
          <w:sz w:val="20"/>
          <w:szCs w:val="116"/>
        </w:rPr>
      </w:pPr>
    </w:p>
    <w:p w14:paraId="45A213ED" w14:textId="77777777" w:rsidR="00531579" w:rsidRDefault="00531579" w:rsidP="00531579">
      <w:pPr>
        <w:widowControl w:val="0"/>
        <w:autoSpaceDE w:val="0"/>
        <w:autoSpaceDN w:val="0"/>
        <w:rPr>
          <w:rFonts w:ascii="Lato" w:eastAsia="Lato" w:hAnsi="Lato" w:cs="Lato"/>
          <w:b/>
          <w:bCs/>
          <w:i/>
          <w:sz w:val="20"/>
          <w:szCs w:val="116"/>
        </w:rPr>
      </w:pPr>
    </w:p>
    <w:p w14:paraId="75E34768" w14:textId="77777777" w:rsidR="00531579" w:rsidRDefault="00531579" w:rsidP="00531579">
      <w:pPr>
        <w:widowControl w:val="0"/>
        <w:autoSpaceDE w:val="0"/>
        <w:autoSpaceDN w:val="0"/>
        <w:rPr>
          <w:rFonts w:ascii="Lato" w:eastAsia="Lato" w:hAnsi="Lato" w:cs="Lato"/>
          <w:b/>
          <w:bCs/>
          <w:i/>
          <w:sz w:val="20"/>
          <w:szCs w:val="116"/>
        </w:rPr>
      </w:pPr>
    </w:p>
    <w:p w14:paraId="2B375898" w14:textId="77777777" w:rsidR="00531579" w:rsidRDefault="00531579" w:rsidP="00531579">
      <w:pPr>
        <w:widowControl w:val="0"/>
        <w:autoSpaceDE w:val="0"/>
        <w:autoSpaceDN w:val="0"/>
        <w:rPr>
          <w:rFonts w:ascii="Lato" w:eastAsia="Lato" w:hAnsi="Lato" w:cs="Lato"/>
          <w:b/>
          <w:bCs/>
          <w:i/>
          <w:sz w:val="20"/>
          <w:szCs w:val="116"/>
        </w:rPr>
      </w:pPr>
    </w:p>
    <w:p w14:paraId="054E83C8" w14:textId="77777777" w:rsidR="00531579" w:rsidRDefault="00531579" w:rsidP="00531579">
      <w:pPr>
        <w:widowControl w:val="0"/>
        <w:autoSpaceDE w:val="0"/>
        <w:autoSpaceDN w:val="0"/>
        <w:rPr>
          <w:rFonts w:ascii="Lato" w:eastAsia="Lato" w:hAnsi="Lato" w:cs="Lato"/>
          <w:b/>
          <w:bCs/>
          <w:i/>
          <w:sz w:val="20"/>
          <w:szCs w:val="116"/>
        </w:rPr>
      </w:pPr>
    </w:p>
    <w:p w14:paraId="30224ADA" w14:textId="77777777" w:rsidR="00531579" w:rsidRDefault="00531579" w:rsidP="00531579">
      <w:pPr>
        <w:widowControl w:val="0"/>
        <w:autoSpaceDE w:val="0"/>
        <w:autoSpaceDN w:val="0"/>
        <w:rPr>
          <w:rFonts w:ascii="Lato" w:eastAsia="Lato" w:hAnsi="Lato" w:cs="Lato"/>
          <w:b/>
          <w:bCs/>
          <w:i/>
          <w:sz w:val="20"/>
          <w:szCs w:val="116"/>
        </w:rPr>
      </w:pPr>
    </w:p>
    <w:p w14:paraId="2E9E53B4" w14:textId="77777777" w:rsidR="00531579" w:rsidRPr="00531579" w:rsidRDefault="00531579" w:rsidP="00531579">
      <w:pPr>
        <w:widowControl w:val="0"/>
        <w:autoSpaceDE w:val="0"/>
        <w:autoSpaceDN w:val="0"/>
        <w:rPr>
          <w:rFonts w:ascii="Lato" w:eastAsia="Lato" w:hAnsi="Lato" w:cs="Lato"/>
          <w:b/>
          <w:bCs/>
          <w:i/>
          <w:sz w:val="20"/>
          <w:szCs w:val="116"/>
        </w:rPr>
      </w:pPr>
    </w:p>
    <w:p w14:paraId="0AFDF750" w14:textId="77777777" w:rsidR="00531579" w:rsidRDefault="00531579" w:rsidP="00531579">
      <w:pPr>
        <w:widowControl w:val="0"/>
        <w:autoSpaceDE w:val="0"/>
        <w:autoSpaceDN w:val="0"/>
        <w:rPr>
          <w:rFonts w:ascii="Lato" w:eastAsia="Lato" w:hAnsi="Lato" w:cs="Lato"/>
          <w:b/>
          <w:bCs/>
          <w:i/>
          <w:sz w:val="20"/>
          <w:szCs w:val="116"/>
        </w:rPr>
      </w:pPr>
    </w:p>
    <w:p w14:paraId="4C056026" w14:textId="77777777" w:rsidR="000672D0" w:rsidRDefault="000672D0" w:rsidP="00531579">
      <w:pPr>
        <w:widowControl w:val="0"/>
        <w:autoSpaceDE w:val="0"/>
        <w:autoSpaceDN w:val="0"/>
        <w:rPr>
          <w:rFonts w:ascii="Lato" w:eastAsia="Lato" w:hAnsi="Lato" w:cs="Lato"/>
          <w:b/>
          <w:bCs/>
          <w:i/>
          <w:sz w:val="20"/>
          <w:szCs w:val="116"/>
        </w:rPr>
      </w:pPr>
    </w:p>
    <w:p w14:paraId="05467277" w14:textId="77777777" w:rsidR="000672D0" w:rsidRDefault="000672D0" w:rsidP="00531579">
      <w:pPr>
        <w:widowControl w:val="0"/>
        <w:autoSpaceDE w:val="0"/>
        <w:autoSpaceDN w:val="0"/>
        <w:rPr>
          <w:rFonts w:ascii="Lato" w:eastAsia="Lato" w:hAnsi="Lato" w:cs="Lato"/>
          <w:b/>
          <w:bCs/>
          <w:i/>
          <w:sz w:val="20"/>
          <w:szCs w:val="116"/>
        </w:rPr>
      </w:pPr>
    </w:p>
    <w:p w14:paraId="7AA1FED7" w14:textId="77777777" w:rsidR="000672D0" w:rsidRPr="00531579" w:rsidRDefault="000672D0" w:rsidP="00531579">
      <w:pPr>
        <w:widowControl w:val="0"/>
        <w:autoSpaceDE w:val="0"/>
        <w:autoSpaceDN w:val="0"/>
        <w:rPr>
          <w:rFonts w:ascii="Lato" w:eastAsia="Lato" w:hAnsi="Lato" w:cs="Lato"/>
          <w:b/>
          <w:bCs/>
          <w:i/>
          <w:sz w:val="20"/>
          <w:szCs w:val="116"/>
        </w:rPr>
      </w:pPr>
    </w:p>
    <w:p w14:paraId="33BA867A" w14:textId="77777777" w:rsidR="00531579" w:rsidRPr="00531579" w:rsidRDefault="00531579" w:rsidP="00531579">
      <w:pPr>
        <w:widowControl w:val="0"/>
        <w:autoSpaceDE w:val="0"/>
        <w:autoSpaceDN w:val="0"/>
        <w:rPr>
          <w:rFonts w:ascii="Lato" w:eastAsia="Lato" w:hAnsi="Lato" w:cs="Lato"/>
          <w:b/>
          <w:bCs/>
          <w:i/>
          <w:sz w:val="20"/>
          <w:szCs w:val="116"/>
        </w:rPr>
      </w:pPr>
      <w:r>
        <w:rPr>
          <w:rFonts w:ascii="Lato" w:eastAsia="Lato" w:hAnsi="Lato" w:cs="Lato"/>
          <w:b/>
          <w:bCs/>
          <w:i/>
          <w:noProof/>
          <w:sz w:val="20"/>
          <w:szCs w:val="116"/>
        </w:rPr>
        <mc:AlternateContent>
          <mc:Choice Requires="wps">
            <w:drawing>
              <wp:anchor distT="0" distB="0" distL="114300" distR="114300" simplePos="0" relativeHeight="251655680" behindDoc="1" locked="0" layoutInCell="1" allowOverlap="1" wp14:anchorId="6C87064B" wp14:editId="0E1C24C1">
                <wp:simplePos x="0" y="0"/>
                <wp:positionH relativeFrom="column">
                  <wp:posOffset>-146050</wp:posOffset>
                </wp:positionH>
                <wp:positionV relativeFrom="paragraph">
                  <wp:posOffset>116749</wp:posOffset>
                </wp:positionV>
                <wp:extent cx="6088380" cy="464820"/>
                <wp:effectExtent l="0" t="0" r="7620" b="0"/>
                <wp:wrapNone/>
                <wp:docPr id="5" name="Rectangle 5" descr="Submittal date to Federal Highway Administration,  June 15, 2019"/>
                <wp:cNvGraphicFramePr/>
                <a:graphic xmlns:a="http://schemas.openxmlformats.org/drawingml/2006/main">
                  <a:graphicData uri="http://schemas.microsoft.com/office/word/2010/wordprocessingShape">
                    <wps:wsp>
                      <wps:cNvSpPr/>
                      <wps:spPr>
                        <a:xfrm>
                          <a:off x="0" y="0"/>
                          <a:ext cx="6088380" cy="464820"/>
                        </a:xfrm>
                        <a:prstGeom prst="rect">
                          <a:avLst/>
                        </a:prstGeom>
                        <a:solidFill>
                          <a:srgbClr val="394E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0DCA8" id="Rectangle 5" o:spid="_x0000_s1026" alt="Submittal date to Federal Highway Administration,  June 15, 2019" style="position:absolute;margin-left:-11.5pt;margin-top:9.2pt;width:479.4pt;height:36.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" fillcolor="#394e6d" stroked="f" strokeweight="2pt"/>
            </w:pict>
          </mc:Fallback>
        </mc:AlternateContent>
      </w:r>
    </w:p>
    <w:p w14:paraId="15C5C047" w14:textId="27A41255" w:rsidR="004F1D0D" w:rsidRPr="00F76AFF" w:rsidRDefault="000956D6" w:rsidP="000672D0">
      <w:pPr>
        <w:pStyle w:val="NoSpacing"/>
        <w:jc w:val="center"/>
        <w:rPr>
          <w:sz w:val="18"/>
        </w:rPr>
      </w:pPr>
      <w:r>
        <w:rPr>
          <w:rFonts w:ascii="Lato" w:hAnsi="Lato"/>
          <w:b/>
          <w:color w:val="FFFFFF" w:themeColor="background1"/>
          <w:sz w:val="48"/>
          <w:szCs w:val="56"/>
        </w:rPr>
        <w:t>September 4,</w:t>
      </w:r>
      <w:r w:rsidR="00531579" w:rsidRPr="00F76AFF">
        <w:rPr>
          <w:rFonts w:ascii="Lato" w:hAnsi="Lato"/>
          <w:b/>
          <w:color w:val="FFFFFF" w:themeColor="background1"/>
          <w:sz w:val="48"/>
          <w:szCs w:val="56"/>
        </w:rPr>
        <w:t xml:space="preserve"> 201</w:t>
      </w:r>
      <w:r w:rsidR="004F57EE">
        <w:rPr>
          <w:rFonts w:ascii="Lato" w:hAnsi="Lato"/>
          <w:b/>
          <w:color w:val="FFFFFF" w:themeColor="background1"/>
          <w:sz w:val="48"/>
          <w:szCs w:val="56"/>
        </w:rPr>
        <w:t>9</w:t>
      </w:r>
    </w:p>
    <w:p w14:paraId="5E6E21FB" w14:textId="77777777" w:rsidR="00FB4CAC" w:rsidRDefault="00B57648" w:rsidP="00B57648">
      <w:r>
        <w:br w:type="page"/>
      </w:r>
    </w:p>
    <w:p w14:paraId="70E49505" w14:textId="77777777" w:rsidR="00127F4E" w:rsidRDefault="00127F4E">
      <w:pPr>
        <w:rPr>
          <w:noProof/>
        </w:rPr>
      </w:pPr>
    </w:p>
    <w:p w14:paraId="446FC6E6" w14:textId="648C2E99" w:rsidR="00127F4E" w:rsidRDefault="00127F4E">
      <w:r>
        <w:rPr>
          <w:noProof/>
        </w:rPr>
        <w:drawing>
          <wp:inline distT="0" distB="0" distL="0" distR="0" wp14:anchorId="2319C0A0" wp14:editId="6500A378">
            <wp:extent cx="5553075" cy="7467600"/>
            <wp:effectExtent l="0" t="0" r="9525" b="0"/>
            <wp:docPr id="10" name="Picture 10" descr="Federal Highway Administration Transition Plan Acceptance Letter.  September 19,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3075" cy="7467600"/>
                    </a:xfrm>
                    <a:prstGeom prst="rect">
                      <a:avLst/>
                    </a:prstGeom>
                  </pic:spPr>
                </pic:pic>
              </a:graphicData>
            </a:graphic>
          </wp:inline>
        </w:drawing>
      </w:r>
      <w:r>
        <w:br w:type="page"/>
      </w:r>
    </w:p>
    <w:p w14:paraId="2EFCDCBE" w14:textId="77777777" w:rsidR="00C40566" w:rsidRDefault="00C40566" w:rsidP="008B0E13">
      <w:pPr>
        <w:spacing w:before="2400"/>
      </w:pPr>
    </w:p>
    <w:sdt>
      <w:sdtPr>
        <w:rPr>
          <w:b/>
          <w:bCs/>
        </w:rPr>
        <w:id w:val="-615753123"/>
        <w:docPartObj>
          <w:docPartGallery w:val="Table of Contents"/>
          <w:docPartUnique/>
        </w:docPartObj>
      </w:sdtPr>
      <w:sdtEndPr>
        <w:rPr>
          <w:b w:val="0"/>
          <w:bCs w:val="0"/>
          <w:noProof/>
        </w:rPr>
      </w:sdtEndPr>
      <w:sdtContent>
        <w:p w14:paraId="0D709018" w14:textId="113D6120" w:rsidR="007403ED" w:rsidRPr="002F6398" w:rsidRDefault="007403ED" w:rsidP="001B4C94">
          <w:pPr>
            <w:rPr>
              <w:rFonts w:ascii="Arial" w:hAnsi="Arial" w:cs="Arial"/>
              <w:b/>
              <w:sz w:val="28"/>
              <w:szCs w:val="28"/>
            </w:rPr>
          </w:pPr>
          <w:r w:rsidRPr="002F6398">
            <w:rPr>
              <w:rFonts w:ascii="Arial" w:hAnsi="Arial" w:cs="Arial"/>
              <w:b/>
              <w:sz w:val="28"/>
              <w:szCs w:val="28"/>
            </w:rPr>
            <w:t>Table of Contents</w:t>
          </w:r>
        </w:p>
        <w:p w14:paraId="550F22CC" w14:textId="4FCE4743" w:rsidR="00022C83" w:rsidRDefault="007403ED">
          <w:pPr>
            <w:pStyle w:val="TOC1"/>
            <w:tabs>
              <w:tab w:val="right" w:leader="dot" w:pos="8904"/>
            </w:tabs>
            <w:rPr>
              <w:rFonts w:asciiTheme="minorHAnsi" w:eastAsiaTheme="minorEastAsia" w:hAnsiTheme="minorHAnsi" w:cstheme="minorBidi"/>
              <w:noProof/>
              <w:sz w:val="22"/>
              <w:szCs w:val="22"/>
            </w:rPr>
          </w:pPr>
          <w:r w:rsidRPr="002F6398">
            <w:rPr>
              <w:rFonts w:ascii="Arial" w:hAnsi="Arial" w:cs="Arial"/>
              <w:sz w:val="22"/>
              <w:szCs w:val="22"/>
            </w:rPr>
            <w:fldChar w:fldCharType="begin"/>
          </w:r>
          <w:r w:rsidRPr="002F6398">
            <w:rPr>
              <w:rFonts w:ascii="Arial" w:hAnsi="Arial" w:cs="Arial"/>
              <w:sz w:val="22"/>
              <w:szCs w:val="22"/>
            </w:rPr>
            <w:instrText xml:space="preserve"> TOC \o "1-3" \h \z \u </w:instrText>
          </w:r>
          <w:r w:rsidRPr="002F6398">
            <w:rPr>
              <w:rFonts w:ascii="Arial" w:hAnsi="Arial" w:cs="Arial"/>
              <w:sz w:val="22"/>
              <w:szCs w:val="22"/>
            </w:rPr>
            <w:fldChar w:fldCharType="separate"/>
          </w:r>
          <w:hyperlink w:anchor="_Toc19257201" w:history="1">
            <w:r w:rsidR="00022C83" w:rsidRPr="00AD5EB7">
              <w:rPr>
                <w:rStyle w:val="Hyperlink"/>
                <w:rFonts w:ascii="Arial" w:hAnsi="Arial"/>
                <w:noProof/>
              </w:rPr>
              <w:t>Introduction</w:t>
            </w:r>
            <w:r w:rsidR="00022C83">
              <w:rPr>
                <w:noProof/>
                <w:webHidden/>
              </w:rPr>
              <w:tab/>
            </w:r>
            <w:r w:rsidR="00022C83">
              <w:rPr>
                <w:noProof/>
                <w:webHidden/>
              </w:rPr>
              <w:fldChar w:fldCharType="begin"/>
            </w:r>
            <w:r w:rsidR="00022C83">
              <w:rPr>
                <w:noProof/>
                <w:webHidden/>
              </w:rPr>
              <w:instrText xml:space="preserve"> PAGEREF _Toc19257201 \h </w:instrText>
            </w:r>
            <w:r w:rsidR="00022C83">
              <w:rPr>
                <w:noProof/>
                <w:webHidden/>
              </w:rPr>
            </w:r>
            <w:r w:rsidR="00022C83">
              <w:rPr>
                <w:noProof/>
                <w:webHidden/>
              </w:rPr>
              <w:fldChar w:fldCharType="separate"/>
            </w:r>
            <w:r w:rsidR="001B1377">
              <w:rPr>
                <w:noProof/>
                <w:webHidden/>
              </w:rPr>
              <w:t>1</w:t>
            </w:r>
            <w:r w:rsidR="00022C83">
              <w:rPr>
                <w:noProof/>
                <w:webHidden/>
              </w:rPr>
              <w:fldChar w:fldCharType="end"/>
            </w:r>
          </w:hyperlink>
        </w:p>
        <w:p w14:paraId="40B6D89B" w14:textId="5557FBAE"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02" w:history="1">
            <w:r w:rsidRPr="00AD5EB7">
              <w:rPr>
                <w:rStyle w:val="Hyperlink"/>
                <w:rFonts w:ascii="Arial" w:hAnsi="Arial"/>
                <w:noProof/>
              </w:rPr>
              <w:t>Limitations</w:t>
            </w:r>
            <w:r>
              <w:rPr>
                <w:noProof/>
                <w:webHidden/>
              </w:rPr>
              <w:tab/>
            </w:r>
            <w:r>
              <w:rPr>
                <w:noProof/>
                <w:webHidden/>
              </w:rPr>
              <w:fldChar w:fldCharType="begin"/>
            </w:r>
            <w:r>
              <w:rPr>
                <w:noProof/>
                <w:webHidden/>
              </w:rPr>
              <w:instrText xml:space="preserve"> PAGEREF _Toc19257202 \h </w:instrText>
            </w:r>
            <w:r>
              <w:rPr>
                <w:noProof/>
                <w:webHidden/>
              </w:rPr>
            </w:r>
            <w:r>
              <w:rPr>
                <w:noProof/>
                <w:webHidden/>
              </w:rPr>
              <w:fldChar w:fldCharType="separate"/>
            </w:r>
            <w:r w:rsidR="001B1377">
              <w:rPr>
                <w:noProof/>
                <w:webHidden/>
              </w:rPr>
              <w:t>1</w:t>
            </w:r>
            <w:r>
              <w:rPr>
                <w:noProof/>
                <w:webHidden/>
              </w:rPr>
              <w:fldChar w:fldCharType="end"/>
            </w:r>
          </w:hyperlink>
        </w:p>
        <w:p w14:paraId="41A08CBF" w14:textId="7A50F590"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3" w:history="1">
            <w:r w:rsidRPr="00AD5EB7">
              <w:rPr>
                <w:rStyle w:val="Hyperlink"/>
                <w:rFonts w:ascii="Arial" w:hAnsi="Arial"/>
                <w:noProof/>
              </w:rPr>
              <w:t>Purpose of the Transition Plan</w:t>
            </w:r>
            <w:r>
              <w:rPr>
                <w:noProof/>
                <w:webHidden/>
              </w:rPr>
              <w:tab/>
            </w:r>
            <w:r>
              <w:rPr>
                <w:noProof/>
                <w:webHidden/>
              </w:rPr>
              <w:fldChar w:fldCharType="begin"/>
            </w:r>
            <w:r>
              <w:rPr>
                <w:noProof/>
                <w:webHidden/>
              </w:rPr>
              <w:instrText xml:space="preserve"> PAGEREF _Toc19257203 \h </w:instrText>
            </w:r>
            <w:r>
              <w:rPr>
                <w:noProof/>
                <w:webHidden/>
              </w:rPr>
            </w:r>
            <w:r>
              <w:rPr>
                <w:noProof/>
                <w:webHidden/>
              </w:rPr>
              <w:fldChar w:fldCharType="separate"/>
            </w:r>
            <w:r w:rsidR="001B1377">
              <w:rPr>
                <w:noProof/>
                <w:webHidden/>
              </w:rPr>
              <w:t>2</w:t>
            </w:r>
            <w:r>
              <w:rPr>
                <w:noProof/>
                <w:webHidden/>
              </w:rPr>
              <w:fldChar w:fldCharType="end"/>
            </w:r>
          </w:hyperlink>
        </w:p>
        <w:p w14:paraId="47445E71" w14:textId="33BD67D2"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4" w:history="1">
            <w:r w:rsidRPr="00AD5EB7">
              <w:rPr>
                <w:rStyle w:val="Hyperlink"/>
                <w:rFonts w:ascii="Arial" w:hAnsi="Arial"/>
                <w:noProof/>
              </w:rPr>
              <w:t>MaineDOT’s Mission Statement</w:t>
            </w:r>
            <w:r>
              <w:rPr>
                <w:noProof/>
                <w:webHidden/>
              </w:rPr>
              <w:tab/>
            </w:r>
            <w:r>
              <w:rPr>
                <w:noProof/>
                <w:webHidden/>
              </w:rPr>
              <w:fldChar w:fldCharType="begin"/>
            </w:r>
            <w:r>
              <w:rPr>
                <w:noProof/>
                <w:webHidden/>
              </w:rPr>
              <w:instrText xml:space="preserve"> PAGEREF _Toc19257204 \h </w:instrText>
            </w:r>
            <w:r>
              <w:rPr>
                <w:noProof/>
                <w:webHidden/>
              </w:rPr>
            </w:r>
            <w:r>
              <w:rPr>
                <w:noProof/>
                <w:webHidden/>
              </w:rPr>
              <w:fldChar w:fldCharType="separate"/>
            </w:r>
            <w:r w:rsidR="001B1377">
              <w:rPr>
                <w:noProof/>
                <w:webHidden/>
              </w:rPr>
              <w:t>2</w:t>
            </w:r>
            <w:r>
              <w:rPr>
                <w:noProof/>
                <w:webHidden/>
              </w:rPr>
              <w:fldChar w:fldCharType="end"/>
            </w:r>
          </w:hyperlink>
        </w:p>
        <w:p w14:paraId="24E7F3D6" w14:textId="59246EAC"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5" w:history="1">
            <w:r w:rsidRPr="00AD5EB7">
              <w:rPr>
                <w:rStyle w:val="Hyperlink"/>
                <w:rFonts w:ascii="Arial" w:hAnsi="Arial"/>
                <w:noProof/>
              </w:rPr>
              <w:t>MaineDOT ADA Policy Statement</w:t>
            </w:r>
            <w:r>
              <w:rPr>
                <w:noProof/>
                <w:webHidden/>
              </w:rPr>
              <w:tab/>
            </w:r>
            <w:r>
              <w:rPr>
                <w:noProof/>
                <w:webHidden/>
              </w:rPr>
              <w:fldChar w:fldCharType="begin"/>
            </w:r>
            <w:r>
              <w:rPr>
                <w:noProof/>
                <w:webHidden/>
              </w:rPr>
              <w:instrText xml:space="preserve"> PAGEREF _Toc19257205 \h </w:instrText>
            </w:r>
            <w:r>
              <w:rPr>
                <w:noProof/>
                <w:webHidden/>
              </w:rPr>
            </w:r>
            <w:r>
              <w:rPr>
                <w:noProof/>
                <w:webHidden/>
              </w:rPr>
              <w:fldChar w:fldCharType="separate"/>
            </w:r>
            <w:r w:rsidR="001B1377">
              <w:rPr>
                <w:noProof/>
                <w:webHidden/>
              </w:rPr>
              <w:t>2</w:t>
            </w:r>
            <w:r>
              <w:rPr>
                <w:noProof/>
                <w:webHidden/>
              </w:rPr>
              <w:fldChar w:fldCharType="end"/>
            </w:r>
          </w:hyperlink>
        </w:p>
        <w:p w14:paraId="718229F6" w14:textId="2A134FEB"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6" w:history="1">
            <w:r w:rsidRPr="00AD5EB7">
              <w:rPr>
                <w:rStyle w:val="Hyperlink"/>
                <w:rFonts w:ascii="Arial" w:hAnsi="Arial"/>
                <w:noProof/>
              </w:rPr>
              <w:t>Responsibility for ADA Transition Plan</w:t>
            </w:r>
            <w:r>
              <w:rPr>
                <w:noProof/>
                <w:webHidden/>
              </w:rPr>
              <w:tab/>
            </w:r>
            <w:r>
              <w:rPr>
                <w:noProof/>
                <w:webHidden/>
              </w:rPr>
              <w:fldChar w:fldCharType="begin"/>
            </w:r>
            <w:r>
              <w:rPr>
                <w:noProof/>
                <w:webHidden/>
              </w:rPr>
              <w:instrText xml:space="preserve"> PAGEREF _Toc19257206 \h </w:instrText>
            </w:r>
            <w:r>
              <w:rPr>
                <w:noProof/>
                <w:webHidden/>
              </w:rPr>
            </w:r>
            <w:r>
              <w:rPr>
                <w:noProof/>
                <w:webHidden/>
              </w:rPr>
              <w:fldChar w:fldCharType="separate"/>
            </w:r>
            <w:r w:rsidR="001B1377">
              <w:rPr>
                <w:noProof/>
                <w:webHidden/>
              </w:rPr>
              <w:t>3</w:t>
            </w:r>
            <w:r>
              <w:rPr>
                <w:noProof/>
                <w:webHidden/>
              </w:rPr>
              <w:fldChar w:fldCharType="end"/>
            </w:r>
          </w:hyperlink>
        </w:p>
        <w:p w14:paraId="2990BEAD" w14:textId="58428C29"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7" w:history="1">
            <w:r w:rsidRPr="00AD5EB7">
              <w:rPr>
                <w:rStyle w:val="Hyperlink"/>
                <w:rFonts w:ascii="Arial" w:hAnsi="Arial"/>
                <w:noProof/>
              </w:rPr>
              <w:t>Jurisdictional Responsibilities</w:t>
            </w:r>
            <w:r>
              <w:rPr>
                <w:noProof/>
                <w:webHidden/>
              </w:rPr>
              <w:tab/>
            </w:r>
            <w:r>
              <w:rPr>
                <w:noProof/>
                <w:webHidden/>
              </w:rPr>
              <w:fldChar w:fldCharType="begin"/>
            </w:r>
            <w:r>
              <w:rPr>
                <w:noProof/>
                <w:webHidden/>
              </w:rPr>
              <w:instrText xml:space="preserve"> PAGEREF _Toc19257207 \h </w:instrText>
            </w:r>
            <w:r>
              <w:rPr>
                <w:noProof/>
                <w:webHidden/>
              </w:rPr>
            </w:r>
            <w:r>
              <w:rPr>
                <w:noProof/>
                <w:webHidden/>
              </w:rPr>
              <w:fldChar w:fldCharType="separate"/>
            </w:r>
            <w:r w:rsidR="001B1377">
              <w:rPr>
                <w:noProof/>
                <w:webHidden/>
              </w:rPr>
              <w:t>4</w:t>
            </w:r>
            <w:r>
              <w:rPr>
                <w:noProof/>
                <w:webHidden/>
              </w:rPr>
              <w:fldChar w:fldCharType="end"/>
            </w:r>
          </w:hyperlink>
        </w:p>
        <w:p w14:paraId="30EFB383" w14:textId="26563957"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8" w:history="1">
            <w:r w:rsidRPr="00AD5EB7">
              <w:rPr>
                <w:rStyle w:val="Hyperlink"/>
                <w:rFonts w:ascii="Arial" w:hAnsi="Arial"/>
                <w:noProof/>
              </w:rPr>
              <w:t>Applicable Reference Codes, Standards and Guidance</w:t>
            </w:r>
            <w:r>
              <w:rPr>
                <w:noProof/>
                <w:webHidden/>
              </w:rPr>
              <w:tab/>
            </w:r>
            <w:r>
              <w:rPr>
                <w:noProof/>
                <w:webHidden/>
              </w:rPr>
              <w:fldChar w:fldCharType="begin"/>
            </w:r>
            <w:r>
              <w:rPr>
                <w:noProof/>
                <w:webHidden/>
              </w:rPr>
              <w:instrText xml:space="preserve"> PAGEREF _Toc19257208 \h </w:instrText>
            </w:r>
            <w:r>
              <w:rPr>
                <w:noProof/>
                <w:webHidden/>
              </w:rPr>
            </w:r>
            <w:r>
              <w:rPr>
                <w:noProof/>
                <w:webHidden/>
              </w:rPr>
              <w:fldChar w:fldCharType="separate"/>
            </w:r>
            <w:r w:rsidR="001B1377">
              <w:rPr>
                <w:noProof/>
                <w:webHidden/>
              </w:rPr>
              <w:t>5</w:t>
            </w:r>
            <w:r>
              <w:rPr>
                <w:noProof/>
                <w:webHidden/>
              </w:rPr>
              <w:fldChar w:fldCharType="end"/>
            </w:r>
          </w:hyperlink>
        </w:p>
        <w:p w14:paraId="76C6790F" w14:textId="0F5634C2"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09" w:history="1">
            <w:r w:rsidRPr="00AD5EB7">
              <w:rPr>
                <w:rStyle w:val="Hyperlink"/>
                <w:rFonts w:ascii="Arial" w:hAnsi="Arial"/>
                <w:noProof/>
              </w:rPr>
              <w:t>Self-Evaluation and Inventory Schedule</w:t>
            </w:r>
            <w:r>
              <w:rPr>
                <w:noProof/>
                <w:webHidden/>
              </w:rPr>
              <w:tab/>
            </w:r>
            <w:r>
              <w:rPr>
                <w:noProof/>
                <w:webHidden/>
              </w:rPr>
              <w:fldChar w:fldCharType="begin"/>
            </w:r>
            <w:r>
              <w:rPr>
                <w:noProof/>
                <w:webHidden/>
              </w:rPr>
              <w:instrText xml:space="preserve"> PAGEREF _Toc19257209 \h </w:instrText>
            </w:r>
            <w:r>
              <w:rPr>
                <w:noProof/>
                <w:webHidden/>
              </w:rPr>
            </w:r>
            <w:r>
              <w:rPr>
                <w:noProof/>
                <w:webHidden/>
              </w:rPr>
              <w:fldChar w:fldCharType="separate"/>
            </w:r>
            <w:r w:rsidR="001B1377">
              <w:rPr>
                <w:noProof/>
                <w:webHidden/>
              </w:rPr>
              <w:t>7</w:t>
            </w:r>
            <w:r>
              <w:rPr>
                <w:noProof/>
                <w:webHidden/>
              </w:rPr>
              <w:fldChar w:fldCharType="end"/>
            </w:r>
          </w:hyperlink>
        </w:p>
        <w:p w14:paraId="371F37CD" w14:textId="2AF341AE"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0" w:history="1">
            <w:r w:rsidRPr="00AD5EB7">
              <w:rPr>
                <w:rStyle w:val="Hyperlink"/>
                <w:rFonts w:ascii="Arial" w:hAnsi="Arial"/>
                <w:noProof/>
              </w:rPr>
              <w:t>Policy and Guidance Inventory</w:t>
            </w:r>
            <w:r>
              <w:rPr>
                <w:noProof/>
                <w:webHidden/>
              </w:rPr>
              <w:tab/>
            </w:r>
            <w:r>
              <w:rPr>
                <w:noProof/>
                <w:webHidden/>
              </w:rPr>
              <w:fldChar w:fldCharType="begin"/>
            </w:r>
            <w:r>
              <w:rPr>
                <w:noProof/>
                <w:webHidden/>
              </w:rPr>
              <w:instrText xml:space="preserve"> PAGEREF _Toc19257210 \h </w:instrText>
            </w:r>
            <w:r>
              <w:rPr>
                <w:noProof/>
                <w:webHidden/>
              </w:rPr>
            </w:r>
            <w:r>
              <w:rPr>
                <w:noProof/>
                <w:webHidden/>
              </w:rPr>
              <w:fldChar w:fldCharType="separate"/>
            </w:r>
            <w:r w:rsidR="001B1377">
              <w:rPr>
                <w:noProof/>
                <w:webHidden/>
              </w:rPr>
              <w:t>7</w:t>
            </w:r>
            <w:r>
              <w:rPr>
                <w:noProof/>
                <w:webHidden/>
              </w:rPr>
              <w:fldChar w:fldCharType="end"/>
            </w:r>
          </w:hyperlink>
        </w:p>
        <w:p w14:paraId="43AC76FC" w14:textId="0CCF383F"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1" w:history="1">
            <w:r w:rsidRPr="00AD5EB7">
              <w:rPr>
                <w:rStyle w:val="Hyperlink"/>
                <w:rFonts w:ascii="Arial" w:hAnsi="Arial"/>
                <w:noProof/>
              </w:rPr>
              <w:t>Public Facilities Inventory</w:t>
            </w:r>
            <w:r>
              <w:rPr>
                <w:noProof/>
                <w:webHidden/>
              </w:rPr>
              <w:tab/>
            </w:r>
            <w:r>
              <w:rPr>
                <w:noProof/>
                <w:webHidden/>
              </w:rPr>
              <w:fldChar w:fldCharType="begin"/>
            </w:r>
            <w:r>
              <w:rPr>
                <w:noProof/>
                <w:webHidden/>
              </w:rPr>
              <w:instrText xml:space="preserve"> PAGEREF _Toc19257211 \h </w:instrText>
            </w:r>
            <w:r>
              <w:rPr>
                <w:noProof/>
                <w:webHidden/>
              </w:rPr>
            </w:r>
            <w:r>
              <w:rPr>
                <w:noProof/>
                <w:webHidden/>
              </w:rPr>
              <w:fldChar w:fldCharType="separate"/>
            </w:r>
            <w:r w:rsidR="001B1377">
              <w:rPr>
                <w:noProof/>
                <w:webHidden/>
              </w:rPr>
              <w:t>8</w:t>
            </w:r>
            <w:r>
              <w:rPr>
                <w:noProof/>
                <w:webHidden/>
              </w:rPr>
              <w:fldChar w:fldCharType="end"/>
            </w:r>
          </w:hyperlink>
        </w:p>
        <w:p w14:paraId="4A5D6E46" w14:textId="0D74D9E0"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2" w:history="1">
            <w:r w:rsidRPr="00AD5EB7">
              <w:rPr>
                <w:rStyle w:val="Hyperlink"/>
                <w:rFonts w:ascii="Arial" w:hAnsi="Arial"/>
                <w:noProof/>
              </w:rPr>
              <w:t>MaineDOT Inventory process</w:t>
            </w:r>
            <w:r>
              <w:rPr>
                <w:noProof/>
                <w:webHidden/>
              </w:rPr>
              <w:tab/>
            </w:r>
            <w:r>
              <w:rPr>
                <w:noProof/>
                <w:webHidden/>
              </w:rPr>
              <w:fldChar w:fldCharType="begin"/>
            </w:r>
            <w:r>
              <w:rPr>
                <w:noProof/>
                <w:webHidden/>
              </w:rPr>
              <w:instrText xml:space="preserve"> PAGEREF _Toc19257212 \h </w:instrText>
            </w:r>
            <w:r>
              <w:rPr>
                <w:noProof/>
                <w:webHidden/>
              </w:rPr>
            </w:r>
            <w:r>
              <w:rPr>
                <w:noProof/>
                <w:webHidden/>
              </w:rPr>
              <w:fldChar w:fldCharType="separate"/>
            </w:r>
            <w:r w:rsidR="001B1377">
              <w:rPr>
                <w:noProof/>
                <w:webHidden/>
              </w:rPr>
              <w:t>9</w:t>
            </w:r>
            <w:r>
              <w:rPr>
                <w:noProof/>
                <w:webHidden/>
              </w:rPr>
              <w:fldChar w:fldCharType="end"/>
            </w:r>
          </w:hyperlink>
        </w:p>
        <w:p w14:paraId="7D5C4D44" w14:textId="16C23DF4"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3" w:history="1">
            <w:r w:rsidRPr="00AD5EB7">
              <w:rPr>
                <w:rStyle w:val="Hyperlink"/>
                <w:rFonts w:ascii="Arial" w:hAnsi="Arial"/>
                <w:noProof/>
              </w:rPr>
              <w:t>Sidewalks</w:t>
            </w:r>
            <w:r>
              <w:rPr>
                <w:noProof/>
                <w:webHidden/>
              </w:rPr>
              <w:tab/>
            </w:r>
            <w:r>
              <w:rPr>
                <w:noProof/>
                <w:webHidden/>
              </w:rPr>
              <w:fldChar w:fldCharType="begin"/>
            </w:r>
            <w:r>
              <w:rPr>
                <w:noProof/>
                <w:webHidden/>
              </w:rPr>
              <w:instrText xml:space="preserve"> PAGEREF _Toc19257213 \h </w:instrText>
            </w:r>
            <w:r>
              <w:rPr>
                <w:noProof/>
                <w:webHidden/>
              </w:rPr>
            </w:r>
            <w:r>
              <w:rPr>
                <w:noProof/>
                <w:webHidden/>
              </w:rPr>
              <w:fldChar w:fldCharType="separate"/>
            </w:r>
            <w:r w:rsidR="001B1377">
              <w:rPr>
                <w:noProof/>
                <w:webHidden/>
              </w:rPr>
              <w:t>9</w:t>
            </w:r>
            <w:r>
              <w:rPr>
                <w:noProof/>
                <w:webHidden/>
              </w:rPr>
              <w:fldChar w:fldCharType="end"/>
            </w:r>
          </w:hyperlink>
        </w:p>
        <w:p w14:paraId="590D21BD" w14:textId="17294C16"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4" w:history="1">
            <w:r w:rsidRPr="00AD5EB7">
              <w:rPr>
                <w:rStyle w:val="Hyperlink"/>
                <w:rFonts w:ascii="Arial" w:hAnsi="Arial"/>
                <w:noProof/>
              </w:rPr>
              <w:t>Curb Ramp Inventory</w:t>
            </w:r>
            <w:r>
              <w:rPr>
                <w:noProof/>
                <w:webHidden/>
              </w:rPr>
              <w:tab/>
            </w:r>
            <w:r>
              <w:rPr>
                <w:noProof/>
                <w:webHidden/>
              </w:rPr>
              <w:fldChar w:fldCharType="begin"/>
            </w:r>
            <w:r>
              <w:rPr>
                <w:noProof/>
                <w:webHidden/>
              </w:rPr>
              <w:instrText xml:space="preserve"> PAGEREF _Toc19257214 \h </w:instrText>
            </w:r>
            <w:r>
              <w:rPr>
                <w:noProof/>
                <w:webHidden/>
              </w:rPr>
            </w:r>
            <w:r>
              <w:rPr>
                <w:noProof/>
                <w:webHidden/>
              </w:rPr>
              <w:fldChar w:fldCharType="separate"/>
            </w:r>
            <w:r w:rsidR="001B1377">
              <w:rPr>
                <w:noProof/>
                <w:webHidden/>
              </w:rPr>
              <w:t>9</w:t>
            </w:r>
            <w:r>
              <w:rPr>
                <w:noProof/>
                <w:webHidden/>
              </w:rPr>
              <w:fldChar w:fldCharType="end"/>
            </w:r>
          </w:hyperlink>
        </w:p>
        <w:p w14:paraId="67D42933" w14:textId="332B3B6B"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5" w:history="1">
            <w:r w:rsidRPr="00AD5EB7">
              <w:rPr>
                <w:rStyle w:val="Hyperlink"/>
                <w:rFonts w:ascii="Arial" w:hAnsi="Arial"/>
                <w:noProof/>
              </w:rPr>
              <w:t>Traffic Signal Systems/Accessible Pedestrian Signals (APS)</w:t>
            </w:r>
            <w:r>
              <w:rPr>
                <w:noProof/>
                <w:webHidden/>
              </w:rPr>
              <w:tab/>
            </w:r>
            <w:r>
              <w:rPr>
                <w:noProof/>
                <w:webHidden/>
              </w:rPr>
              <w:fldChar w:fldCharType="begin"/>
            </w:r>
            <w:r>
              <w:rPr>
                <w:noProof/>
                <w:webHidden/>
              </w:rPr>
              <w:instrText xml:space="preserve"> PAGEREF _Toc19257215 \h </w:instrText>
            </w:r>
            <w:r>
              <w:rPr>
                <w:noProof/>
                <w:webHidden/>
              </w:rPr>
            </w:r>
            <w:r>
              <w:rPr>
                <w:noProof/>
                <w:webHidden/>
              </w:rPr>
              <w:fldChar w:fldCharType="separate"/>
            </w:r>
            <w:r w:rsidR="001B1377">
              <w:rPr>
                <w:noProof/>
                <w:webHidden/>
              </w:rPr>
              <w:t>11</w:t>
            </w:r>
            <w:r>
              <w:rPr>
                <w:noProof/>
                <w:webHidden/>
              </w:rPr>
              <w:fldChar w:fldCharType="end"/>
            </w:r>
          </w:hyperlink>
        </w:p>
        <w:p w14:paraId="513D65B0" w14:textId="58FD9872"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6" w:history="1">
            <w:r w:rsidRPr="00AD5EB7">
              <w:rPr>
                <w:rStyle w:val="Hyperlink"/>
                <w:rFonts w:ascii="Arial" w:hAnsi="Arial"/>
                <w:noProof/>
              </w:rPr>
              <w:t>Rest Areas</w:t>
            </w:r>
            <w:r>
              <w:rPr>
                <w:noProof/>
                <w:webHidden/>
              </w:rPr>
              <w:tab/>
            </w:r>
            <w:r>
              <w:rPr>
                <w:noProof/>
                <w:webHidden/>
              </w:rPr>
              <w:fldChar w:fldCharType="begin"/>
            </w:r>
            <w:r>
              <w:rPr>
                <w:noProof/>
                <w:webHidden/>
              </w:rPr>
              <w:instrText xml:space="preserve"> PAGEREF _Toc19257216 \h </w:instrText>
            </w:r>
            <w:r>
              <w:rPr>
                <w:noProof/>
                <w:webHidden/>
              </w:rPr>
            </w:r>
            <w:r>
              <w:rPr>
                <w:noProof/>
                <w:webHidden/>
              </w:rPr>
              <w:fldChar w:fldCharType="separate"/>
            </w:r>
            <w:r w:rsidR="001B1377">
              <w:rPr>
                <w:noProof/>
                <w:webHidden/>
              </w:rPr>
              <w:t>11</w:t>
            </w:r>
            <w:r>
              <w:rPr>
                <w:noProof/>
                <w:webHidden/>
              </w:rPr>
              <w:fldChar w:fldCharType="end"/>
            </w:r>
          </w:hyperlink>
        </w:p>
        <w:p w14:paraId="3B72FAD0" w14:textId="68966555"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7" w:history="1">
            <w:r w:rsidRPr="00AD5EB7">
              <w:rPr>
                <w:rStyle w:val="Hyperlink"/>
                <w:rFonts w:ascii="Arial" w:hAnsi="Arial"/>
                <w:noProof/>
              </w:rPr>
              <w:t>Maine State Ferry Service Facilities Inventory</w:t>
            </w:r>
            <w:r>
              <w:rPr>
                <w:noProof/>
                <w:webHidden/>
              </w:rPr>
              <w:tab/>
            </w:r>
            <w:r>
              <w:rPr>
                <w:noProof/>
                <w:webHidden/>
              </w:rPr>
              <w:fldChar w:fldCharType="begin"/>
            </w:r>
            <w:r>
              <w:rPr>
                <w:noProof/>
                <w:webHidden/>
              </w:rPr>
              <w:instrText xml:space="preserve"> PAGEREF _Toc19257217 \h </w:instrText>
            </w:r>
            <w:r>
              <w:rPr>
                <w:noProof/>
                <w:webHidden/>
              </w:rPr>
            </w:r>
            <w:r>
              <w:rPr>
                <w:noProof/>
                <w:webHidden/>
              </w:rPr>
              <w:fldChar w:fldCharType="separate"/>
            </w:r>
            <w:r w:rsidR="001B1377">
              <w:rPr>
                <w:noProof/>
                <w:webHidden/>
              </w:rPr>
              <w:t>12</w:t>
            </w:r>
            <w:r>
              <w:rPr>
                <w:noProof/>
                <w:webHidden/>
              </w:rPr>
              <w:fldChar w:fldCharType="end"/>
            </w:r>
          </w:hyperlink>
        </w:p>
        <w:p w14:paraId="450CCA4A" w14:textId="44BC88B8"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18" w:history="1">
            <w:r w:rsidRPr="00AD5EB7">
              <w:rPr>
                <w:rStyle w:val="Hyperlink"/>
                <w:rFonts w:ascii="Arial" w:hAnsi="Arial"/>
                <w:noProof/>
              </w:rPr>
              <w:t>Other Island Facilities Owned by MaineDOT</w:t>
            </w:r>
            <w:r>
              <w:rPr>
                <w:noProof/>
                <w:webHidden/>
              </w:rPr>
              <w:tab/>
            </w:r>
            <w:r>
              <w:rPr>
                <w:noProof/>
                <w:webHidden/>
              </w:rPr>
              <w:fldChar w:fldCharType="begin"/>
            </w:r>
            <w:r>
              <w:rPr>
                <w:noProof/>
                <w:webHidden/>
              </w:rPr>
              <w:instrText xml:space="preserve"> PAGEREF _Toc19257218 \h </w:instrText>
            </w:r>
            <w:r>
              <w:rPr>
                <w:noProof/>
                <w:webHidden/>
              </w:rPr>
            </w:r>
            <w:r>
              <w:rPr>
                <w:noProof/>
                <w:webHidden/>
              </w:rPr>
              <w:fldChar w:fldCharType="separate"/>
            </w:r>
            <w:r w:rsidR="001B1377">
              <w:rPr>
                <w:noProof/>
                <w:webHidden/>
              </w:rPr>
              <w:t>13</w:t>
            </w:r>
            <w:r>
              <w:rPr>
                <w:noProof/>
                <w:webHidden/>
              </w:rPr>
              <w:fldChar w:fldCharType="end"/>
            </w:r>
          </w:hyperlink>
        </w:p>
        <w:p w14:paraId="16B952BA" w14:textId="17F41EC5"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19" w:history="1">
            <w:r w:rsidRPr="00AD5EB7">
              <w:rPr>
                <w:rStyle w:val="Hyperlink"/>
                <w:rFonts w:ascii="Arial" w:hAnsi="Arial"/>
                <w:noProof/>
              </w:rPr>
              <w:t>Schedule for Improvements on Highways and Bridges</w:t>
            </w:r>
            <w:r>
              <w:rPr>
                <w:noProof/>
                <w:webHidden/>
              </w:rPr>
              <w:tab/>
            </w:r>
            <w:r>
              <w:rPr>
                <w:noProof/>
                <w:webHidden/>
              </w:rPr>
              <w:fldChar w:fldCharType="begin"/>
            </w:r>
            <w:r>
              <w:rPr>
                <w:noProof/>
                <w:webHidden/>
              </w:rPr>
              <w:instrText xml:space="preserve"> PAGEREF _Toc19257219 \h </w:instrText>
            </w:r>
            <w:r>
              <w:rPr>
                <w:noProof/>
                <w:webHidden/>
              </w:rPr>
            </w:r>
            <w:r>
              <w:rPr>
                <w:noProof/>
                <w:webHidden/>
              </w:rPr>
              <w:fldChar w:fldCharType="separate"/>
            </w:r>
            <w:r w:rsidR="001B1377">
              <w:rPr>
                <w:noProof/>
                <w:webHidden/>
              </w:rPr>
              <w:t>13</w:t>
            </w:r>
            <w:r>
              <w:rPr>
                <w:noProof/>
                <w:webHidden/>
              </w:rPr>
              <w:fldChar w:fldCharType="end"/>
            </w:r>
          </w:hyperlink>
        </w:p>
        <w:p w14:paraId="5EA754E1" w14:textId="27FA82B0"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20" w:history="1">
            <w:r w:rsidRPr="00AD5EB7">
              <w:rPr>
                <w:rStyle w:val="Hyperlink"/>
                <w:rFonts w:ascii="Arial" w:hAnsi="Arial"/>
                <w:noProof/>
              </w:rPr>
              <w:t>Methods for Barrier Removal</w:t>
            </w:r>
            <w:r>
              <w:rPr>
                <w:noProof/>
                <w:webHidden/>
              </w:rPr>
              <w:tab/>
            </w:r>
            <w:r>
              <w:rPr>
                <w:noProof/>
                <w:webHidden/>
              </w:rPr>
              <w:fldChar w:fldCharType="begin"/>
            </w:r>
            <w:r>
              <w:rPr>
                <w:noProof/>
                <w:webHidden/>
              </w:rPr>
              <w:instrText xml:space="preserve"> PAGEREF _Toc19257220 \h </w:instrText>
            </w:r>
            <w:r>
              <w:rPr>
                <w:noProof/>
                <w:webHidden/>
              </w:rPr>
            </w:r>
            <w:r>
              <w:rPr>
                <w:noProof/>
                <w:webHidden/>
              </w:rPr>
              <w:fldChar w:fldCharType="separate"/>
            </w:r>
            <w:r w:rsidR="001B1377">
              <w:rPr>
                <w:noProof/>
                <w:webHidden/>
              </w:rPr>
              <w:t>14</w:t>
            </w:r>
            <w:r>
              <w:rPr>
                <w:noProof/>
                <w:webHidden/>
              </w:rPr>
              <w:fldChar w:fldCharType="end"/>
            </w:r>
          </w:hyperlink>
        </w:p>
        <w:p w14:paraId="54701520" w14:textId="1C85023F"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21" w:history="1">
            <w:r w:rsidRPr="00AD5EB7">
              <w:rPr>
                <w:rStyle w:val="Hyperlink"/>
                <w:rFonts w:ascii="Arial" w:hAnsi="Arial"/>
                <w:noProof/>
              </w:rPr>
              <w:t>Public Outreach</w:t>
            </w:r>
            <w:r>
              <w:rPr>
                <w:noProof/>
                <w:webHidden/>
              </w:rPr>
              <w:tab/>
            </w:r>
            <w:r>
              <w:rPr>
                <w:noProof/>
                <w:webHidden/>
              </w:rPr>
              <w:fldChar w:fldCharType="begin"/>
            </w:r>
            <w:r>
              <w:rPr>
                <w:noProof/>
                <w:webHidden/>
              </w:rPr>
              <w:instrText xml:space="preserve"> PAGEREF _Toc19257221 \h </w:instrText>
            </w:r>
            <w:r>
              <w:rPr>
                <w:noProof/>
                <w:webHidden/>
              </w:rPr>
            </w:r>
            <w:r>
              <w:rPr>
                <w:noProof/>
                <w:webHidden/>
              </w:rPr>
              <w:fldChar w:fldCharType="separate"/>
            </w:r>
            <w:r w:rsidR="001B1377">
              <w:rPr>
                <w:noProof/>
                <w:webHidden/>
              </w:rPr>
              <w:t>17</w:t>
            </w:r>
            <w:r>
              <w:rPr>
                <w:noProof/>
                <w:webHidden/>
              </w:rPr>
              <w:fldChar w:fldCharType="end"/>
            </w:r>
          </w:hyperlink>
        </w:p>
        <w:p w14:paraId="6AE76136" w14:textId="524391FD"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22" w:history="1">
            <w:r w:rsidRPr="00AD5EB7">
              <w:rPr>
                <w:rStyle w:val="Hyperlink"/>
                <w:rFonts w:ascii="Arial" w:hAnsi="Arial"/>
                <w:noProof/>
              </w:rPr>
              <w:t>Training</w:t>
            </w:r>
            <w:r>
              <w:rPr>
                <w:noProof/>
                <w:webHidden/>
              </w:rPr>
              <w:tab/>
            </w:r>
            <w:r>
              <w:rPr>
                <w:noProof/>
                <w:webHidden/>
              </w:rPr>
              <w:fldChar w:fldCharType="begin"/>
            </w:r>
            <w:r>
              <w:rPr>
                <w:noProof/>
                <w:webHidden/>
              </w:rPr>
              <w:instrText xml:space="preserve"> PAGEREF _Toc19257222 \h </w:instrText>
            </w:r>
            <w:r>
              <w:rPr>
                <w:noProof/>
                <w:webHidden/>
              </w:rPr>
            </w:r>
            <w:r>
              <w:rPr>
                <w:noProof/>
                <w:webHidden/>
              </w:rPr>
              <w:fldChar w:fldCharType="separate"/>
            </w:r>
            <w:r w:rsidR="001B1377">
              <w:rPr>
                <w:noProof/>
                <w:webHidden/>
              </w:rPr>
              <w:t>20</w:t>
            </w:r>
            <w:r>
              <w:rPr>
                <w:noProof/>
                <w:webHidden/>
              </w:rPr>
              <w:fldChar w:fldCharType="end"/>
            </w:r>
          </w:hyperlink>
        </w:p>
        <w:p w14:paraId="498946BC" w14:textId="2E8C3D14"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23" w:history="1">
            <w:r w:rsidRPr="00AD5EB7">
              <w:rPr>
                <w:rStyle w:val="Hyperlink"/>
                <w:rFonts w:ascii="Arial" w:hAnsi="Arial"/>
                <w:noProof/>
              </w:rPr>
              <w:t>Complaint Process for Title II of the Americans with Disabilities Act of 1990</w:t>
            </w:r>
            <w:r>
              <w:rPr>
                <w:noProof/>
                <w:webHidden/>
              </w:rPr>
              <w:tab/>
            </w:r>
            <w:r>
              <w:rPr>
                <w:noProof/>
                <w:webHidden/>
              </w:rPr>
              <w:fldChar w:fldCharType="begin"/>
            </w:r>
            <w:r>
              <w:rPr>
                <w:noProof/>
                <w:webHidden/>
              </w:rPr>
              <w:instrText xml:space="preserve"> PAGEREF _Toc19257223 \h </w:instrText>
            </w:r>
            <w:r>
              <w:rPr>
                <w:noProof/>
                <w:webHidden/>
              </w:rPr>
            </w:r>
            <w:r>
              <w:rPr>
                <w:noProof/>
                <w:webHidden/>
              </w:rPr>
              <w:fldChar w:fldCharType="separate"/>
            </w:r>
            <w:r w:rsidR="001B1377">
              <w:rPr>
                <w:noProof/>
                <w:webHidden/>
              </w:rPr>
              <w:t>21</w:t>
            </w:r>
            <w:r>
              <w:rPr>
                <w:noProof/>
                <w:webHidden/>
              </w:rPr>
              <w:fldChar w:fldCharType="end"/>
            </w:r>
          </w:hyperlink>
        </w:p>
        <w:p w14:paraId="326B665A" w14:textId="5EB27F92"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24" w:history="1">
            <w:r w:rsidRPr="00AD5EB7">
              <w:rPr>
                <w:rStyle w:val="Hyperlink"/>
                <w:rFonts w:ascii="Arial" w:hAnsi="Arial"/>
                <w:noProof/>
              </w:rPr>
              <w:t>How to file a Complaint</w:t>
            </w:r>
            <w:r>
              <w:rPr>
                <w:noProof/>
                <w:webHidden/>
              </w:rPr>
              <w:tab/>
            </w:r>
            <w:r>
              <w:rPr>
                <w:noProof/>
                <w:webHidden/>
              </w:rPr>
              <w:fldChar w:fldCharType="begin"/>
            </w:r>
            <w:r>
              <w:rPr>
                <w:noProof/>
                <w:webHidden/>
              </w:rPr>
              <w:instrText xml:space="preserve"> PAGEREF _Toc19257224 \h </w:instrText>
            </w:r>
            <w:r>
              <w:rPr>
                <w:noProof/>
                <w:webHidden/>
              </w:rPr>
            </w:r>
            <w:r>
              <w:rPr>
                <w:noProof/>
                <w:webHidden/>
              </w:rPr>
              <w:fldChar w:fldCharType="separate"/>
            </w:r>
            <w:r w:rsidR="001B1377">
              <w:rPr>
                <w:noProof/>
                <w:webHidden/>
              </w:rPr>
              <w:t>21</w:t>
            </w:r>
            <w:r>
              <w:rPr>
                <w:noProof/>
                <w:webHidden/>
              </w:rPr>
              <w:fldChar w:fldCharType="end"/>
            </w:r>
          </w:hyperlink>
        </w:p>
        <w:p w14:paraId="5D424C2E" w14:textId="02FA3F46"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25" w:history="1">
            <w:r w:rsidRPr="00AD5EB7">
              <w:rPr>
                <w:rStyle w:val="Hyperlink"/>
                <w:rFonts w:ascii="Arial" w:hAnsi="Arial"/>
                <w:noProof/>
              </w:rPr>
              <w:t>External ADA/Section 504 Complaint Form</w:t>
            </w:r>
            <w:r>
              <w:rPr>
                <w:noProof/>
                <w:webHidden/>
              </w:rPr>
              <w:tab/>
            </w:r>
            <w:r>
              <w:rPr>
                <w:noProof/>
                <w:webHidden/>
              </w:rPr>
              <w:fldChar w:fldCharType="begin"/>
            </w:r>
            <w:r>
              <w:rPr>
                <w:noProof/>
                <w:webHidden/>
              </w:rPr>
              <w:instrText xml:space="preserve"> PAGEREF _Toc19257225 \h </w:instrText>
            </w:r>
            <w:r>
              <w:rPr>
                <w:noProof/>
                <w:webHidden/>
              </w:rPr>
            </w:r>
            <w:r>
              <w:rPr>
                <w:noProof/>
                <w:webHidden/>
              </w:rPr>
              <w:fldChar w:fldCharType="separate"/>
            </w:r>
            <w:r w:rsidR="001B1377">
              <w:rPr>
                <w:noProof/>
                <w:webHidden/>
              </w:rPr>
              <w:t>23</w:t>
            </w:r>
            <w:r>
              <w:rPr>
                <w:noProof/>
                <w:webHidden/>
              </w:rPr>
              <w:fldChar w:fldCharType="end"/>
            </w:r>
          </w:hyperlink>
        </w:p>
        <w:p w14:paraId="53717779" w14:textId="7C3EC280"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26" w:history="1">
            <w:r w:rsidRPr="00AD5EB7">
              <w:rPr>
                <w:rStyle w:val="Hyperlink"/>
                <w:rFonts w:ascii="Arial" w:hAnsi="Arial"/>
                <w:noProof/>
              </w:rPr>
              <w:t>Conclusion</w:t>
            </w:r>
            <w:r>
              <w:rPr>
                <w:noProof/>
                <w:webHidden/>
              </w:rPr>
              <w:tab/>
            </w:r>
            <w:r>
              <w:rPr>
                <w:noProof/>
                <w:webHidden/>
              </w:rPr>
              <w:fldChar w:fldCharType="begin"/>
            </w:r>
            <w:r>
              <w:rPr>
                <w:noProof/>
                <w:webHidden/>
              </w:rPr>
              <w:instrText xml:space="preserve"> PAGEREF _Toc19257226 \h </w:instrText>
            </w:r>
            <w:r>
              <w:rPr>
                <w:noProof/>
                <w:webHidden/>
              </w:rPr>
            </w:r>
            <w:r>
              <w:rPr>
                <w:noProof/>
                <w:webHidden/>
              </w:rPr>
              <w:fldChar w:fldCharType="separate"/>
            </w:r>
            <w:r w:rsidR="001B1377">
              <w:rPr>
                <w:noProof/>
                <w:webHidden/>
              </w:rPr>
              <w:t>24</w:t>
            </w:r>
            <w:r>
              <w:rPr>
                <w:noProof/>
                <w:webHidden/>
              </w:rPr>
              <w:fldChar w:fldCharType="end"/>
            </w:r>
          </w:hyperlink>
        </w:p>
        <w:p w14:paraId="430132FA" w14:textId="5C32BE50" w:rsidR="00022C83" w:rsidRDefault="00022C83">
          <w:pPr>
            <w:pStyle w:val="TOC1"/>
            <w:tabs>
              <w:tab w:val="right" w:leader="dot" w:pos="8904"/>
            </w:tabs>
            <w:rPr>
              <w:rFonts w:asciiTheme="minorHAnsi" w:eastAsiaTheme="minorEastAsia" w:hAnsiTheme="minorHAnsi" w:cstheme="minorBidi"/>
              <w:noProof/>
              <w:sz w:val="22"/>
              <w:szCs w:val="22"/>
            </w:rPr>
          </w:pPr>
          <w:hyperlink w:anchor="_Toc19257227" w:history="1">
            <w:r w:rsidRPr="00AD5EB7">
              <w:rPr>
                <w:rStyle w:val="Hyperlink"/>
                <w:rFonts w:ascii="Arial" w:hAnsi="Arial"/>
                <w:noProof/>
              </w:rPr>
              <w:t>APPENDICES</w:t>
            </w:r>
            <w:r>
              <w:rPr>
                <w:noProof/>
                <w:webHidden/>
              </w:rPr>
              <w:tab/>
            </w:r>
            <w:r>
              <w:rPr>
                <w:noProof/>
                <w:webHidden/>
              </w:rPr>
              <w:fldChar w:fldCharType="begin"/>
            </w:r>
            <w:r>
              <w:rPr>
                <w:noProof/>
                <w:webHidden/>
              </w:rPr>
              <w:instrText xml:space="preserve"> PAGEREF _Toc19257227 \h </w:instrText>
            </w:r>
            <w:r>
              <w:rPr>
                <w:noProof/>
                <w:webHidden/>
              </w:rPr>
            </w:r>
            <w:r>
              <w:rPr>
                <w:noProof/>
                <w:webHidden/>
              </w:rPr>
              <w:fldChar w:fldCharType="separate"/>
            </w:r>
            <w:r w:rsidR="001B1377">
              <w:rPr>
                <w:noProof/>
                <w:webHidden/>
              </w:rPr>
              <w:t>i</w:t>
            </w:r>
            <w:r>
              <w:rPr>
                <w:noProof/>
                <w:webHidden/>
              </w:rPr>
              <w:fldChar w:fldCharType="end"/>
            </w:r>
          </w:hyperlink>
        </w:p>
        <w:p w14:paraId="200D6861" w14:textId="4101E57A"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28" w:history="1">
            <w:r w:rsidRPr="00AD5EB7">
              <w:rPr>
                <w:rStyle w:val="Hyperlink"/>
                <w:rFonts w:ascii="Arial" w:hAnsi="Arial"/>
                <w:noProof/>
              </w:rPr>
              <w:t>Appendix I</w:t>
            </w:r>
            <w:r>
              <w:rPr>
                <w:noProof/>
                <w:webHidden/>
              </w:rPr>
              <w:tab/>
            </w:r>
            <w:r>
              <w:rPr>
                <w:noProof/>
                <w:webHidden/>
              </w:rPr>
              <w:fldChar w:fldCharType="begin"/>
            </w:r>
            <w:r>
              <w:rPr>
                <w:noProof/>
                <w:webHidden/>
              </w:rPr>
              <w:instrText xml:space="preserve"> PAGEREF _Toc19257228 \h </w:instrText>
            </w:r>
            <w:r>
              <w:rPr>
                <w:noProof/>
                <w:webHidden/>
              </w:rPr>
            </w:r>
            <w:r>
              <w:rPr>
                <w:noProof/>
                <w:webHidden/>
              </w:rPr>
              <w:fldChar w:fldCharType="separate"/>
            </w:r>
            <w:r w:rsidR="001B1377">
              <w:rPr>
                <w:noProof/>
                <w:webHidden/>
              </w:rPr>
              <w:t>ii</w:t>
            </w:r>
            <w:r>
              <w:rPr>
                <w:noProof/>
                <w:webHidden/>
              </w:rPr>
              <w:fldChar w:fldCharType="end"/>
            </w:r>
          </w:hyperlink>
        </w:p>
        <w:p w14:paraId="3D6A169F" w14:textId="5DCB96C9"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29" w:history="1">
            <w:r w:rsidRPr="00AD5EB7">
              <w:rPr>
                <w:rStyle w:val="Hyperlink"/>
                <w:rFonts w:ascii="Arial" w:hAnsi="Arial"/>
                <w:noProof/>
              </w:rPr>
              <w:t>Appendix II</w:t>
            </w:r>
            <w:r>
              <w:rPr>
                <w:noProof/>
                <w:webHidden/>
              </w:rPr>
              <w:tab/>
            </w:r>
            <w:r>
              <w:rPr>
                <w:noProof/>
                <w:webHidden/>
              </w:rPr>
              <w:fldChar w:fldCharType="begin"/>
            </w:r>
            <w:r>
              <w:rPr>
                <w:noProof/>
                <w:webHidden/>
              </w:rPr>
              <w:instrText xml:space="preserve"> PAGEREF _Toc19257229 \h </w:instrText>
            </w:r>
            <w:r>
              <w:rPr>
                <w:noProof/>
                <w:webHidden/>
              </w:rPr>
            </w:r>
            <w:r>
              <w:rPr>
                <w:noProof/>
                <w:webHidden/>
              </w:rPr>
              <w:fldChar w:fldCharType="separate"/>
            </w:r>
            <w:r w:rsidR="001B1377">
              <w:rPr>
                <w:noProof/>
                <w:webHidden/>
              </w:rPr>
              <w:t>iii</w:t>
            </w:r>
            <w:r>
              <w:rPr>
                <w:noProof/>
                <w:webHidden/>
              </w:rPr>
              <w:fldChar w:fldCharType="end"/>
            </w:r>
          </w:hyperlink>
        </w:p>
        <w:p w14:paraId="29F2B33F" w14:textId="36D1D754" w:rsidR="00022C83" w:rsidRDefault="00022C83">
          <w:pPr>
            <w:pStyle w:val="TOC2"/>
            <w:tabs>
              <w:tab w:val="right" w:leader="dot" w:pos="8904"/>
            </w:tabs>
            <w:rPr>
              <w:rFonts w:asciiTheme="minorHAnsi" w:eastAsiaTheme="minorEastAsia" w:hAnsiTheme="minorHAnsi" w:cstheme="minorBidi"/>
              <w:noProof/>
              <w:sz w:val="22"/>
              <w:szCs w:val="22"/>
            </w:rPr>
          </w:pPr>
          <w:hyperlink w:anchor="_Toc19257230" w:history="1">
            <w:r w:rsidRPr="00AD5EB7">
              <w:rPr>
                <w:rStyle w:val="Hyperlink"/>
                <w:rFonts w:ascii="Arial" w:hAnsi="Arial"/>
                <w:noProof/>
              </w:rPr>
              <w:t>Appendix III</w:t>
            </w:r>
            <w:r>
              <w:rPr>
                <w:noProof/>
                <w:webHidden/>
              </w:rPr>
              <w:tab/>
            </w:r>
            <w:r>
              <w:rPr>
                <w:noProof/>
                <w:webHidden/>
              </w:rPr>
              <w:fldChar w:fldCharType="begin"/>
            </w:r>
            <w:r>
              <w:rPr>
                <w:noProof/>
                <w:webHidden/>
              </w:rPr>
              <w:instrText xml:space="preserve"> PAGEREF _Toc19257230 \h </w:instrText>
            </w:r>
            <w:r>
              <w:rPr>
                <w:noProof/>
                <w:webHidden/>
              </w:rPr>
            </w:r>
            <w:r>
              <w:rPr>
                <w:noProof/>
                <w:webHidden/>
              </w:rPr>
              <w:fldChar w:fldCharType="separate"/>
            </w:r>
            <w:r w:rsidR="001B1377">
              <w:rPr>
                <w:noProof/>
                <w:webHidden/>
              </w:rPr>
              <w:t>vi</w:t>
            </w:r>
            <w:r>
              <w:rPr>
                <w:noProof/>
                <w:webHidden/>
              </w:rPr>
              <w:fldChar w:fldCharType="end"/>
            </w:r>
          </w:hyperlink>
        </w:p>
        <w:p w14:paraId="2738E906" w14:textId="382741AC" w:rsidR="007403ED" w:rsidRDefault="007403ED">
          <w:r w:rsidRPr="002F6398">
            <w:rPr>
              <w:rFonts w:ascii="Arial" w:hAnsi="Arial" w:cs="Arial"/>
              <w:b/>
              <w:bCs/>
              <w:noProof/>
              <w:sz w:val="22"/>
              <w:szCs w:val="22"/>
            </w:rPr>
            <w:fldChar w:fldCharType="end"/>
          </w:r>
        </w:p>
      </w:sdtContent>
    </w:sdt>
    <w:p w14:paraId="4D5051D6" w14:textId="77777777" w:rsidR="007403ED" w:rsidRDefault="007403ED">
      <w:pPr>
        <w:rPr>
          <w:rFonts w:cs="Arial"/>
          <w:b/>
          <w:sz w:val="28"/>
          <w:u w:val="single"/>
        </w:rPr>
      </w:pPr>
      <w:r>
        <w:br w:type="page"/>
      </w:r>
    </w:p>
    <w:p w14:paraId="1D606399" w14:textId="77777777" w:rsidR="003D43B2" w:rsidRDefault="003D43B2" w:rsidP="005E5DDB">
      <w:pPr>
        <w:pStyle w:val="Heading1"/>
        <w:sectPr w:rsidR="003D43B2" w:rsidSect="00CF6846">
          <w:footerReference w:type="default" r:id="rId13"/>
          <w:pgSz w:w="12240" w:h="15840" w:code="1"/>
          <w:pgMar w:top="720" w:right="1800" w:bottom="1267" w:left="1526" w:header="576" w:footer="432" w:gutter="0"/>
          <w:pgNumType w:start="1"/>
          <w:cols w:space="720"/>
          <w:docGrid w:linePitch="360"/>
        </w:sectPr>
      </w:pPr>
    </w:p>
    <w:p w14:paraId="15D9AACB" w14:textId="77777777" w:rsidR="00766873" w:rsidRPr="002F6398" w:rsidRDefault="00766873" w:rsidP="005E5DDB">
      <w:pPr>
        <w:pStyle w:val="Heading1"/>
        <w:rPr>
          <w:rFonts w:ascii="Arial" w:hAnsi="Arial"/>
        </w:rPr>
      </w:pPr>
      <w:bookmarkStart w:id="0" w:name="_Toc19257201"/>
      <w:r w:rsidRPr="002F6398">
        <w:rPr>
          <w:rFonts w:ascii="Arial" w:hAnsi="Arial"/>
        </w:rPr>
        <w:lastRenderedPageBreak/>
        <w:t>Introduction</w:t>
      </w:r>
      <w:bookmarkEnd w:id="0"/>
    </w:p>
    <w:p w14:paraId="22446942" w14:textId="77777777" w:rsidR="00CF07A8" w:rsidRDefault="00CF07A8" w:rsidP="005A2DBA">
      <w:pPr>
        <w:rPr>
          <w:rFonts w:ascii="Arial" w:hAnsi="Arial" w:cs="Arial"/>
        </w:rPr>
      </w:pPr>
    </w:p>
    <w:p w14:paraId="5A79E8CA" w14:textId="244265B4" w:rsidR="00FE1A77" w:rsidRPr="002F6398" w:rsidRDefault="00FE1A77" w:rsidP="005A2DBA">
      <w:pPr>
        <w:rPr>
          <w:rFonts w:ascii="Arial" w:hAnsi="Arial" w:cs="Arial"/>
        </w:rPr>
      </w:pPr>
      <w:r w:rsidRPr="002F6398">
        <w:rPr>
          <w:rFonts w:ascii="Arial" w:hAnsi="Arial" w:cs="Arial"/>
        </w:rPr>
        <w:t>In August of 1994, the Maine Department of Transportation (MaineDOT) completed an initial Title VI/ Section 504/A</w:t>
      </w:r>
      <w:r w:rsidR="0067501C" w:rsidRPr="002F6398">
        <w:rPr>
          <w:rFonts w:ascii="Arial" w:hAnsi="Arial" w:cs="Arial"/>
        </w:rPr>
        <w:t xml:space="preserve">mericans with Disabilities </w:t>
      </w:r>
      <w:r w:rsidRPr="002F6398">
        <w:rPr>
          <w:rFonts w:ascii="Arial" w:hAnsi="Arial" w:cs="Arial"/>
        </w:rPr>
        <w:t>A</w:t>
      </w:r>
      <w:r w:rsidR="0067501C" w:rsidRPr="002F6398">
        <w:rPr>
          <w:rFonts w:ascii="Arial" w:hAnsi="Arial" w:cs="Arial"/>
        </w:rPr>
        <w:t>ct</w:t>
      </w:r>
      <w:r w:rsidR="00EA48EF" w:rsidRPr="002F6398">
        <w:rPr>
          <w:rFonts w:ascii="Arial" w:hAnsi="Arial" w:cs="Arial"/>
        </w:rPr>
        <w:t xml:space="preserve"> (ADA)</w:t>
      </w:r>
      <w:r w:rsidRPr="002F6398">
        <w:rPr>
          <w:rFonts w:ascii="Arial" w:hAnsi="Arial" w:cs="Arial"/>
        </w:rPr>
        <w:t xml:space="preserve"> Transition Plan.</w:t>
      </w:r>
      <w:r w:rsidR="0067501C" w:rsidRPr="002F6398">
        <w:rPr>
          <w:rFonts w:ascii="Arial" w:hAnsi="Arial" w:cs="Arial"/>
        </w:rPr>
        <w:t xml:space="preserve"> </w:t>
      </w:r>
      <w:r w:rsidRPr="002F6398">
        <w:rPr>
          <w:rFonts w:ascii="Arial" w:hAnsi="Arial" w:cs="Arial"/>
        </w:rPr>
        <w:t xml:space="preserve"> </w:t>
      </w:r>
      <w:r w:rsidR="001A2556" w:rsidRPr="002F6398">
        <w:rPr>
          <w:rFonts w:ascii="Arial" w:hAnsi="Arial" w:cs="Arial"/>
        </w:rPr>
        <w:t xml:space="preserve">In preparing this </w:t>
      </w:r>
      <w:r w:rsidR="007B1BD9">
        <w:rPr>
          <w:rFonts w:ascii="Arial" w:hAnsi="Arial" w:cs="Arial"/>
        </w:rPr>
        <w:t>document</w:t>
      </w:r>
      <w:r w:rsidR="001A2556" w:rsidRPr="002F6398">
        <w:rPr>
          <w:rFonts w:ascii="Arial" w:hAnsi="Arial" w:cs="Arial"/>
        </w:rPr>
        <w:t xml:space="preserve">, MaineDOT’s </w:t>
      </w:r>
      <w:r w:rsidRPr="002F6398">
        <w:rPr>
          <w:rFonts w:ascii="Arial" w:hAnsi="Arial" w:cs="Arial"/>
        </w:rPr>
        <w:t>evaluati</w:t>
      </w:r>
      <w:r w:rsidR="001A2556" w:rsidRPr="002F6398">
        <w:rPr>
          <w:rFonts w:ascii="Arial" w:hAnsi="Arial" w:cs="Arial"/>
        </w:rPr>
        <w:t xml:space="preserve">on included a review of its </w:t>
      </w:r>
      <w:r w:rsidRPr="002F6398">
        <w:rPr>
          <w:rFonts w:ascii="Arial" w:hAnsi="Arial" w:cs="Arial"/>
        </w:rPr>
        <w:t xml:space="preserve">nondiscrimination policies, </w:t>
      </w:r>
      <w:r w:rsidR="000578B9" w:rsidRPr="002F6398">
        <w:rPr>
          <w:rFonts w:ascii="Arial" w:hAnsi="Arial" w:cs="Arial"/>
        </w:rPr>
        <w:t xml:space="preserve">its </w:t>
      </w:r>
      <w:r w:rsidRPr="002F6398">
        <w:rPr>
          <w:rFonts w:ascii="Arial" w:hAnsi="Arial" w:cs="Arial"/>
        </w:rPr>
        <w:t>equal employment opportunity statement and its employment practices</w:t>
      </w:r>
      <w:r w:rsidR="001A2556" w:rsidRPr="002F6398">
        <w:rPr>
          <w:rFonts w:ascii="Arial" w:hAnsi="Arial" w:cs="Arial"/>
        </w:rPr>
        <w:t>. The initial plan</w:t>
      </w:r>
      <w:r w:rsidRPr="002F6398">
        <w:rPr>
          <w:rFonts w:ascii="Arial" w:hAnsi="Arial" w:cs="Arial"/>
        </w:rPr>
        <w:t xml:space="preserve"> </w:t>
      </w:r>
      <w:r w:rsidR="001A2556" w:rsidRPr="002F6398">
        <w:rPr>
          <w:rFonts w:ascii="Arial" w:hAnsi="Arial" w:cs="Arial"/>
        </w:rPr>
        <w:t>also</w:t>
      </w:r>
      <w:r w:rsidRPr="002F6398">
        <w:rPr>
          <w:rFonts w:ascii="Arial" w:hAnsi="Arial" w:cs="Arial"/>
        </w:rPr>
        <w:t xml:space="preserve"> included a nondiscrimination complaint process</w:t>
      </w:r>
      <w:r w:rsidR="001A2556" w:rsidRPr="002F6398">
        <w:rPr>
          <w:rFonts w:ascii="Arial" w:hAnsi="Arial" w:cs="Arial"/>
        </w:rPr>
        <w:t xml:space="preserve"> and a </w:t>
      </w:r>
      <w:r w:rsidR="00BF7644" w:rsidRPr="002F6398">
        <w:rPr>
          <w:rFonts w:ascii="Arial" w:hAnsi="Arial" w:cs="Arial"/>
        </w:rPr>
        <w:t>commitment to improve accessibility at public facilities such as rest areas, ferry terminals and public venues</w:t>
      </w:r>
      <w:r w:rsidR="001A2556" w:rsidRPr="002F6398">
        <w:rPr>
          <w:rFonts w:ascii="Arial" w:hAnsi="Arial" w:cs="Arial"/>
        </w:rPr>
        <w:t xml:space="preserve">. It tasked the </w:t>
      </w:r>
      <w:r w:rsidR="001978BD" w:rsidRPr="002F6398">
        <w:rPr>
          <w:rFonts w:ascii="Arial" w:hAnsi="Arial" w:cs="Arial"/>
        </w:rPr>
        <w:t xml:space="preserve">highway and bridge </w:t>
      </w:r>
      <w:r w:rsidR="001A2556" w:rsidRPr="002F6398">
        <w:rPr>
          <w:rFonts w:ascii="Arial" w:hAnsi="Arial" w:cs="Arial"/>
        </w:rPr>
        <w:t xml:space="preserve">program areas to consider and </w:t>
      </w:r>
      <w:r w:rsidR="00BF7644" w:rsidRPr="002F6398">
        <w:rPr>
          <w:rFonts w:ascii="Arial" w:hAnsi="Arial" w:cs="Arial"/>
        </w:rPr>
        <w:t>ensure accessibility in the design of projects</w:t>
      </w:r>
      <w:r w:rsidRPr="002F6398">
        <w:rPr>
          <w:rFonts w:ascii="Arial" w:hAnsi="Arial" w:cs="Arial"/>
        </w:rPr>
        <w:t>.</w:t>
      </w:r>
      <w:r w:rsidR="0067501C" w:rsidRPr="002F6398">
        <w:rPr>
          <w:rFonts w:ascii="Arial" w:hAnsi="Arial" w:cs="Arial"/>
        </w:rPr>
        <w:t xml:space="preserve"> </w:t>
      </w:r>
      <w:r w:rsidRPr="002F6398">
        <w:rPr>
          <w:rFonts w:ascii="Arial" w:hAnsi="Arial" w:cs="Arial"/>
        </w:rPr>
        <w:t xml:space="preserve">The </w:t>
      </w:r>
      <w:r w:rsidR="001A2556" w:rsidRPr="002F6398">
        <w:rPr>
          <w:rFonts w:ascii="Arial" w:hAnsi="Arial" w:cs="Arial"/>
        </w:rPr>
        <w:t>initial plan</w:t>
      </w:r>
      <w:r w:rsidRPr="002F6398">
        <w:rPr>
          <w:rFonts w:ascii="Arial" w:hAnsi="Arial" w:cs="Arial"/>
        </w:rPr>
        <w:t xml:space="preserve"> did not include an</w:t>
      </w:r>
      <w:r w:rsidR="00AC4330" w:rsidRPr="002F6398">
        <w:rPr>
          <w:rFonts w:ascii="Arial" w:hAnsi="Arial" w:cs="Arial"/>
        </w:rPr>
        <w:t xml:space="preserve"> inventory or </w:t>
      </w:r>
      <w:r w:rsidRPr="002F6398">
        <w:rPr>
          <w:rFonts w:ascii="Arial" w:hAnsi="Arial" w:cs="Arial"/>
        </w:rPr>
        <w:t>evaluation of the S</w:t>
      </w:r>
      <w:r w:rsidR="00AC4330" w:rsidRPr="002F6398">
        <w:rPr>
          <w:rFonts w:ascii="Arial" w:hAnsi="Arial" w:cs="Arial"/>
        </w:rPr>
        <w:t xml:space="preserve">tate of Maine’s public </w:t>
      </w:r>
      <w:r w:rsidR="009E1B46" w:rsidRPr="002F6398">
        <w:rPr>
          <w:rFonts w:ascii="Arial" w:hAnsi="Arial" w:cs="Arial"/>
        </w:rPr>
        <w:t>right-of-way</w:t>
      </w:r>
      <w:r w:rsidR="00AC4330" w:rsidRPr="002F6398">
        <w:rPr>
          <w:rFonts w:ascii="Arial" w:hAnsi="Arial" w:cs="Arial"/>
        </w:rPr>
        <w:t>, including curb ramps, sidewalks and signalized crossings. It also did not inventory rest areas or public facilities for ADA compliance.</w:t>
      </w:r>
    </w:p>
    <w:p w14:paraId="11E46C52" w14:textId="77777777" w:rsidR="005A2DBA" w:rsidRPr="002F6398" w:rsidRDefault="005A2DBA" w:rsidP="00FE1A77">
      <w:pPr>
        <w:ind w:left="720"/>
        <w:rPr>
          <w:rFonts w:ascii="Arial" w:hAnsi="Arial" w:cs="Arial"/>
        </w:rPr>
      </w:pPr>
    </w:p>
    <w:p w14:paraId="031C3E97" w14:textId="08CF5D60" w:rsidR="005A2DBA" w:rsidRPr="002F6398" w:rsidRDefault="001A2556" w:rsidP="005A2DBA">
      <w:pPr>
        <w:rPr>
          <w:rFonts w:ascii="Arial" w:hAnsi="Arial" w:cs="Arial"/>
        </w:rPr>
      </w:pPr>
      <w:r w:rsidRPr="002F6398">
        <w:rPr>
          <w:rFonts w:ascii="Arial" w:hAnsi="Arial" w:cs="Arial"/>
        </w:rPr>
        <w:t xml:space="preserve">As a state agency MaineDOT must </w:t>
      </w:r>
      <w:r w:rsidR="005A2DBA" w:rsidRPr="002F6398">
        <w:rPr>
          <w:rFonts w:ascii="Arial" w:hAnsi="Arial" w:cs="Arial"/>
        </w:rPr>
        <w:t>meet the requirements of Title I and Title II of the Americans with Disabilities Act.</w:t>
      </w:r>
      <w:r w:rsidR="0067501C" w:rsidRPr="002F6398">
        <w:rPr>
          <w:rFonts w:ascii="Arial" w:hAnsi="Arial" w:cs="Arial"/>
        </w:rPr>
        <w:t xml:space="preserve"> </w:t>
      </w:r>
      <w:r w:rsidR="005A2DBA" w:rsidRPr="002F6398">
        <w:rPr>
          <w:rFonts w:ascii="Arial" w:hAnsi="Arial" w:cs="Arial"/>
        </w:rPr>
        <w:t>Much of what is required by Title I of</w:t>
      </w:r>
      <w:r w:rsidR="00EA48EF" w:rsidRPr="002F6398">
        <w:rPr>
          <w:rFonts w:ascii="Arial" w:hAnsi="Arial" w:cs="Arial"/>
        </w:rPr>
        <w:t xml:space="preserve"> the</w:t>
      </w:r>
      <w:r w:rsidR="005A2DBA" w:rsidRPr="002F6398">
        <w:rPr>
          <w:rFonts w:ascii="Arial" w:hAnsi="Arial" w:cs="Arial"/>
        </w:rPr>
        <w:t xml:space="preserve"> ADA </w:t>
      </w:r>
      <w:r w:rsidR="005A2DBA" w:rsidRPr="002F6398">
        <w:rPr>
          <w:rFonts w:ascii="Arial" w:hAnsi="Arial" w:cs="Arial"/>
          <w:color w:val="000000"/>
          <w:shd w:val="clear" w:color="auto" w:fill="FFFFFF"/>
        </w:rPr>
        <w:t xml:space="preserve">prohibits private employers, </w:t>
      </w:r>
      <w:r w:rsidR="00EA48EF" w:rsidRPr="002F6398">
        <w:rPr>
          <w:rFonts w:ascii="Arial" w:hAnsi="Arial" w:cs="Arial"/>
          <w:color w:val="000000"/>
          <w:shd w:val="clear" w:color="auto" w:fill="FFFFFF"/>
        </w:rPr>
        <w:t>s</w:t>
      </w:r>
      <w:r w:rsidR="005A2DBA" w:rsidRPr="002F6398">
        <w:rPr>
          <w:rFonts w:ascii="Arial" w:hAnsi="Arial" w:cs="Arial"/>
          <w:color w:val="000000"/>
          <w:shd w:val="clear" w:color="auto" w:fill="FFFFFF"/>
        </w:rPr>
        <w:t xml:space="preserve">tate and local governments, employment agencies and labor unions from discriminating against qualified individuals with disabilities in job application procedures, hiring, firing, advancement, compensation, </w:t>
      </w:r>
      <w:r w:rsidRPr="002F6398">
        <w:rPr>
          <w:rFonts w:ascii="Arial" w:hAnsi="Arial" w:cs="Arial"/>
          <w:color w:val="000000"/>
          <w:shd w:val="clear" w:color="auto" w:fill="FFFFFF"/>
        </w:rPr>
        <w:t xml:space="preserve">and job training. </w:t>
      </w:r>
      <w:r w:rsidR="003674E4" w:rsidRPr="002F6398">
        <w:rPr>
          <w:rFonts w:ascii="Arial" w:hAnsi="Arial" w:cs="Arial"/>
          <w:color w:val="000000"/>
          <w:shd w:val="clear" w:color="auto" w:fill="FFFFFF"/>
        </w:rPr>
        <w:t xml:space="preserve">As a </w:t>
      </w:r>
      <w:r w:rsidR="00AB0911" w:rsidRPr="002F6398">
        <w:rPr>
          <w:rFonts w:ascii="Arial" w:hAnsi="Arial" w:cs="Arial"/>
          <w:color w:val="000000"/>
          <w:shd w:val="clear" w:color="auto" w:fill="FFFFFF"/>
        </w:rPr>
        <w:t>S</w:t>
      </w:r>
      <w:r w:rsidR="003674E4" w:rsidRPr="002F6398">
        <w:rPr>
          <w:rFonts w:ascii="Arial" w:hAnsi="Arial" w:cs="Arial"/>
          <w:color w:val="000000"/>
          <w:shd w:val="clear" w:color="auto" w:fill="FFFFFF"/>
        </w:rPr>
        <w:t xml:space="preserve">tate agency, </w:t>
      </w:r>
      <w:r w:rsidRPr="002F6398">
        <w:rPr>
          <w:rFonts w:ascii="Arial" w:hAnsi="Arial" w:cs="Arial"/>
          <w:color w:val="000000"/>
          <w:shd w:val="clear" w:color="auto" w:fill="FFFFFF"/>
        </w:rPr>
        <w:t xml:space="preserve">MaineDOT </w:t>
      </w:r>
      <w:r w:rsidR="0033538D" w:rsidRPr="002F6398">
        <w:rPr>
          <w:rFonts w:ascii="Arial" w:hAnsi="Arial" w:cs="Arial"/>
          <w:color w:val="000000"/>
          <w:shd w:val="clear" w:color="auto" w:fill="FFFFFF"/>
        </w:rPr>
        <w:t>i</w:t>
      </w:r>
      <w:r w:rsidRPr="002F6398">
        <w:rPr>
          <w:rFonts w:ascii="Arial" w:hAnsi="Arial" w:cs="Arial"/>
          <w:color w:val="000000"/>
          <w:shd w:val="clear" w:color="auto" w:fill="FFFFFF"/>
        </w:rPr>
        <w:t xml:space="preserve">s </w:t>
      </w:r>
      <w:r w:rsidR="003674E4" w:rsidRPr="002F6398">
        <w:rPr>
          <w:rFonts w:ascii="Arial" w:hAnsi="Arial" w:cs="Arial"/>
          <w:color w:val="000000"/>
          <w:shd w:val="clear" w:color="auto" w:fill="FFFFFF"/>
        </w:rPr>
        <w:t>regulated by</w:t>
      </w:r>
      <w:r w:rsidR="00256CEF" w:rsidRPr="002F6398">
        <w:rPr>
          <w:rFonts w:ascii="Arial" w:hAnsi="Arial" w:cs="Arial"/>
          <w:color w:val="000000"/>
          <w:shd w:val="clear" w:color="auto" w:fill="FFFFFF"/>
        </w:rPr>
        <w:t xml:space="preserve"> the </w:t>
      </w:r>
      <w:r w:rsidRPr="002F6398">
        <w:rPr>
          <w:rFonts w:ascii="Arial" w:hAnsi="Arial" w:cs="Arial"/>
          <w:color w:val="000000"/>
          <w:shd w:val="clear" w:color="auto" w:fill="FFFFFF"/>
        </w:rPr>
        <w:t>State</w:t>
      </w:r>
      <w:r w:rsidR="00256CEF" w:rsidRPr="002F6398">
        <w:rPr>
          <w:rFonts w:ascii="Arial" w:hAnsi="Arial" w:cs="Arial"/>
          <w:color w:val="000000"/>
          <w:shd w:val="clear" w:color="auto" w:fill="FFFFFF"/>
        </w:rPr>
        <w:t xml:space="preserve"> of Maine</w:t>
      </w:r>
      <w:r w:rsidR="004E3E1D" w:rsidRPr="002F6398">
        <w:rPr>
          <w:rFonts w:ascii="Arial" w:hAnsi="Arial" w:cs="Arial"/>
          <w:color w:val="000000"/>
          <w:shd w:val="clear" w:color="auto" w:fill="FFFFFF"/>
        </w:rPr>
        <w:t xml:space="preserve"> Department of Finance and Administration</w:t>
      </w:r>
      <w:r w:rsidR="0067501C" w:rsidRPr="002F6398">
        <w:rPr>
          <w:rFonts w:ascii="Arial" w:hAnsi="Arial" w:cs="Arial"/>
          <w:color w:val="000000"/>
          <w:shd w:val="clear" w:color="auto" w:fill="FFFFFF"/>
        </w:rPr>
        <w:t xml:space="preserve"> </w:t>
      </w:r>
      <w:r w:rsidR="00596627" w:rsidRPr="002F6398">
        <w:rPr>
          <w:rFonts w:ascii="Arial" w:hAnsi="Arial" w:cs="Arial"/>
          <w:color w:val="000000"/>
          <w:shd w:val="clear" w:color="auto" w:fill="FFFFFF"/>
        </w:rPr>
        <w:t xml:space="preserve">on </w:t>
      </w:r>
      <w:r w:rsidRPr="002F6398">
        <w:rPr>
          <w:rFonts w:ascii="Arial" w:hAnsi="Arial" w:cs="Arial"/>
          <w:color w:val="000000"/>
          <w:shd w:val="clear" w:color="auto" w:fill="FFFFFF"/>
        </w:rPr>
        <w:t xml:space="preserve">laws </w:t>
      </w:r>
      <w:r w:rsidR="005A2DBA" w:rsidRPr="002F6398">
        <w:rPr>
          <w:rFonts w:ascii="Arial" w:hAnsi="Arial" w:cs="Arial"/>
          <w:color w:val="000000"/>
          <w:shd w:val="clear" w:color="auto" w:fill="FFFFFF"/>
        </w:rPr>
        <w:t xml:space="preserve">and </w:t>
      </w:r>
      <w:r w:rsidRPr="002F6398">
        <w:rPr>
          <w:rFonts w:ascii="Arial" w:hAnsi="Arial" w:cs="Arial"/>
          <w:color w:val="000000"/>
          <w:shd w:val="clear" w:color="auto" w:fill="FFFFFF"/>
        </w:rPr>
        <w:t>regulation</w:t>
      </w:r>
      <w:r w:rsidR="00104B49" w:rsidRPr="002F6398">
        <w:rPr>
          <w:rFonts w:ascii="Arial" w:hAnsi="Arial" w:cs="Arial"/>
          <w:color w:val="000000"/>
          <w:shd w:val="clear" w:color="auto" w:fill="FFFFFF"/>
        </w:rPr>
        <w:t xml:space="preserve">s </w:t>
      </w:r>
      <w:r w:rsidR="00596627" w:rsidRPr="002F6398">
        <w:rPr>
          <w:rFonts w:ascii="Arial" w:hAnsi="Arial" w:cs="Arial"/>
          <w:color w:val="000000"/>
          <w:shd w:val="clear" w:color="auto" w:fill="FFFFFF"/>
        </w:rPr>
        <w:t>relating to Title I</w:t>
      </w:r>
      <w:r w:rsidR="003674E4" w:rsidRPr="002F6398">
        <w:rPr>
          <w:rFonts w:ascii="Arial" w:hAnsi="Arial" w:cs="Arial"/>
          <w:color w:val="000000"/>
          <w:shd w:val="clear" w:color="auto" w:fill="FFFFFF"/>
        </w:rPr>
        <w:t>.</w:t>
      </w:r>
      <w:r w:rsidR="0067501C" w:rsidRPr="002F6398">
        <w:rPr>
          <w:rFonts w:ascii="Arial" w:hAnsi="Arial" w:cs="Arial"/>
          <w:color w:val="000000"/>
          <w:shd w:val="clear" w:color="auto" w:fill="FFFFFF"/>
        </w:rPr>
        <w:t xml:space="preserve"> </w:t>
      </w:r>
      <w:r w:rsidR="00596627" w:rsidRPr="002F6398">
        <w:rPr>
          <w:rFonts w:ascii="Arial" w:hAnsi="Arial" w:cs="Arial"/>
          <w:color w:val="000000"/>
          <w:shd w:val="clear" w:color="auto" w:fill="FFFFFF"/>
        </w:rPr>
        <w:t>T</w:t>
      </w:r>
      <w:r w:rsidR="005A2DBA" w:rsidRPr="002F6398">
        <w:rPr>
          <w:rFonts w:ascii="Arial" w:hAnsi="Arial" w:cs="Arial"/>
          <w:color w:val="000000"/>
          <w:shd w:val="clear" w:color="auto" w:fill="FFFFFF"/>
        </w:rPr>
        <w:t xml:space="preserve">his </w:t>
      </w:r>
      <w:r w:rsidR="00EC15F5" w:rsidRPr="002F6398">
        <w:rPr>
          <w:rFonts w:ascii="Arial" w:hAnsi="Arial" w:cs="Arial"/>
          <w:color w:val="000000"/>
          <w:shd w:val="clear" w:color="auto" w:fill="FFFFFF"/>
        </w:rPr>
        <w:t>document</w:t>
      </w:r>
      <w:r w:rsidR="005A2DBA" w:rsidRPr="002F6398">
        <w:rPr>
          <w:rFonts w:ascii="Arial" w:hAnsi="Arial" w:cs="Arial"/>
          <w:color w:val="000000"/>
          <w:shd w:val="clear" w:color="auto" w:fill="FFFFFF"/>
        </w:rPr>
        <w:t xml:space="preserve"> will focus on Title II of the ADA</w:t>
      </w:r>
      <w:r w:rsidR="000578B9" w:rsidRPr="002F6398">
        <w:rPr>
          <w:rFonts w:ascii="Arial" w:hAnsi="Arial" w:cs="Arial"/>
          <w:color w:val="000000"/>
          <w:shd w:val="clear" w:color="auto" w:fill="FFFFFF"/>
        </w:rPr>
        <w:t>,</w:t>
      </w:r>
      <w:r w:rsidR="005A2DBA" w:rsidRPr="002F6398">
        <w:rPr>
          <w:rFonts w:ascii="Arial" w:hAnsi="Arial" w:cs="Arial"/>
          <w:color w:val="000000"/>
          <w:shd w:val="clear" w:color="auto" w:fill="FFFFFF"/>
        </w:rPr>
        <w:t xml:space="preserve"> which applies to </w:t>
      </w:r>
      <w:r w:rsidR="00BF7644" w:rsidRPr="002F6398">
        <w:rPr>
          <w:rFonts w:ascii="Arial" w:hAnsi="Arial" w:cs="Arial"/>
          <w:color w:val="000000"/>
          <w:shd w:val="clear" w:color="auto" w:fill="FFFFFF"/>
        </w:rPr>
        <w:t>s</w:t>
      </w:r>
      <w:r w:rsidR="005A2DBA" w:rsidRPr="002F6398">
        <w:rPr>
          <w:rFonts w:ascii="Arial" w:hAnsi="Arial" w:cs="Arial"/>
          <w:color w:val="000000"/>
          <w:shd w:val="clear" w:color="auto" w:fill="FFFFFF"/>
        </w:rPr>
        <w:t xml:space="preserve">tate and local government entities, and, in subtitle A, protects qualified individuals with disabilities from discrimination </w:t>
      </w:r>
      <w:r w:rsidR="000578B9" w:rsidRPr="002F6398">
        <w:rPr>
          <w:rFonts w:ascii="Arial" w:hAnsi="Arial" w:cs="Arial"/>
          <w:color w:val="000000"/>
          <w:shd w:val="clear" w:color="auto" w:fill="FFFFFF"/>
        </w:rPr>
        <w:t xml:space="preserve">in </w:t>
      </w:r>
      <w:r w:rsidR="005A2DBA" w:rsidRPr="002F6398">
        <w:rPr>
          <w:rFonts w:ascii="Arial" w:hAnsi="Arial" w:cs="Arial"/>
          <w:color w:val="000000"/>
          <w:shd w:val="clear" w:color="auto" w:fill="FFFFFF"/>
        </w:rPr>
        <w:t xml:space="preserve">services, programs, and activities provided by </w:t>
      </w:r>
      <w:r w:rsidR="00FB01DE" w:rsidRPr="002F6398">
        <w:rPr>
          <w:rFonts w:ascii="Arial" w:hAnsi="Arial" w:cs="Arial"/>
          <w:color w:val="000000"/>
          <w:shd w:val="clear" w:color="auto" w:fill="FFFFFF"/>
        </w:rPr>
        <w:t>s</w:t>
      </w:r>
      <w:r w:rsidR="005A2DBA" w:rsidRPr="002F6398">
        <w:rPr>
          <w:rFonts w:ascii="Arial" w:hAnsi="Arial" w:cs="Arial"/>
          <w:color w:val="000000"/>
          <w:shd w:val="clear" w:color="auto" w:fill="FFFFFF"/>
        </w:rPr>
        <w:t>tate and local government entities.</w:t>
      </w:r>
      <w:r w:rsidR="005A2DBA" w:rsidRPr="002F6398">
        <w:rPr>
          <w:rStyle w:val="apple-converted-space"/>
          <w:rFonts w:ascii="Arial" w:hAnsi="Arial" w:cs="Arial"/>
          <w:color w:val="000000"/>
          <w:shd w:val="clear" w:color="auto" w:fill="FFFFFF"/>
        </w:rPr>
        <w:t> </w:t>
      </w:r>
    </w:p>
    <w:p w14:paraId="6D99CE31" w14:textId="77777777" w:rsidR="00FE1A77" w:rsidRPr="002F6398" w:rsidRDefault="00FE1A77" w:rsidP="00FE1A77">
      <w:pPr>
        <w:ind w:left="720"/>
        <w:rPr>
          <w:rFonts w:ascii="Arial" w:hAnsi="Arial" w:cs="Arial"/>
        </w:rPr>
      </w:pPr>
    </w:p>
    <w:p w14:paraId="40881581" w14:textId="63767F59" w:rsidR="00FE1A77" w:rsidRPr="002F6398" w:rsidRDefault="00FE1A77" w:rsidP="005A2DBA">
      <w:pPr>
        <w:rPr>
          <w:rFonts w:ascii="Arial" w:hAnsi="Arial" w:cs="Arial"/>
        </w:rPr>
      </w:pPr>
      <w:r w:rsidRPr="002F6398">
        <w:rPr>
          <w:rFonts w:ascii="Arial" w:hAnsi="Arial" w:cs="Arial"/>
        </w:rPr>
        <w:t xml:space="preserve">This document </w:t>
      </w:r>
      <w:r w:rsidR="001A2556" w:rsidRPr="002F6398">
        <w:rPr>
          <w:rFonts w:ascii="Arial" w:hAnsi="Arial" w:cs="Arial"/>
        </w:rPr>
        <w:t xml:space="preserve">updates the initial plan </w:t>
      </w:r>
      <w:r w:rsidR="00746527" w:rsidRPr="002F6398">
        <w:rPr>
          <w:rFonts w:ascii="Arial" w:hAnsi="Arial" w:cs="Arial"/>
        </w:rPr>
        <w:t xml:space="preserve">and </w:t>
      </w:r>
      <w:r w:rsidR="001A2556" w:rsidRPr="002F6398">
        <w:rPr>
          <w:rFonts w:ascii="Arial" w:hAnsi="Arial" w:cs="Arial"/>
        </w:rPr>
        <w:t xml:space="preserve">is </w:t>
      </w:r>
      <w:r w:rsidRPr="002F6398">
        <w:rPr>
          <w:rFonts w:ascii="Arial" w:hAnsi="Arial" w:cs="Arial"/>
        </w:rPr>
        <w:t xml:space="preserve">based on requirements and guidelines set forth in </w:t>
      </w:r>
      <w:r w:rsidR="00EC15F5" w:rsidRPr="002F6398">
        <w:rPr>
          <w:rFonts w:ascii="Arial" w:hAnsi="Arial" w:cs="Arial"/>
        </w:rPr>
        <w:t xml:space="preserve">the ADA and </w:t>
      </w:r>
      <w:r w:rsidR="000578B9" w:rsidRPr="002F6398">
        <w:rPr>
          <w:rFonts w:ascii="Arial" w:hAnsi="Arial" w:cs="Arial"/>
        </w:rPr>
        <w:t xml:space="preserve">by </w:t>
      </w:r>
      <w:r w:rsidR="00EC15F5" w:rsidRPr="002F6398">
        <w:rPr>
          <w:rFonts w:ascii="Arial" w:hAnsi="Arial" w:cs="Arial"/>
        </w:rPr>
        <w:t>the</w:t>
      </w:r>
      <w:r w:rsidR="00FB01DE" w:rsidRPr="002F6398">
        <w:rPr>
          <w:rFonts w:ascii="Arial" w:hAnsi="Arial" w:cs="Arial"/>
        </w:rPr>
        <w:t xml:space="preserve"> </w:t>
      </w:r>
      <w:r w:rsidRPr="002F6398">
        <w:rPr>
          <w:rFonts w:ascii="Arial" w:hAnsi="Arial" w:cs="Arial"/>
        </w:rPr>
        <w:t>Federal Highway Administration (FHWA).</w:t>
      </w:r>
      <w:r w:rsidR="00EC15F5" w:rsidRPr="002F6398">
        <w:rPr>
          <w:rFonts w:ascii="Arial" w:hAnsi="Arial" w:cs="Arial"/>
        </w:rPr>
        <w:t xml:space="preserve"> In November of 2015</w:t>
      </w:r>
      <w:r w:rsidR="000600C1" w:rsidRPr="002F6398">
        <w:rPr>
          <w:rFonts w:ascii="Arial" w:hAnsi="Arial" w:cs="Arial"/>
        </w:rPr>
        <w:t xml:space="preserve">, </w:t>
      </w:r>
      <w:r w:rsidR="00EC15F5" w:rsidRPr="002F6398">
        <w:rPr>
          <w:rFonts w:ascii="Arial" w:hAnsi="Arial" w:cs="Arial"/>
        </w:rPr>
        <w:t xml:space="preserve">FHWA provided </w:t>
      </w:r>
      <w:r w:rsidR="001A2556" w:rsidRPr="002F6398">
        <w:rPr>
          <w:rFonts w:ascii="Arial" w:hAnsi="Arial" w:cs="Arial"/>
        </w:rPr>
        <w:t xml:space="preserve">additional </w:t>
      </w:r>
      <w:r w:rsidR="00EC15F5" w:rsidRPr="002F6398">
        <w:rPr>
          <w:rFonts w:ascii="Arial" w:hAnsi="Arial" w:cs="Arial"/>
        </w:rPr>
        <w:t>guidance for State agencies in the development of their transition plans</w:t>
      </w:r>
      <w:r w:rsidR="005D2347">
        <w:rPr>
          <w:rFonts w:ascii="Arial" w:hAnsi="Arial" w:cs="Arial"/>
        </w:rPr>
        <w:t xml:space="preserve">, </w:t>
      </w:r>
      <w:r w:rsidR="005D2347" w:rsidRPr="005D2347">
        <w:rPr>
          <w:rFonts w:ascii="Arial" w:hAnsi="Arial" w:cs="Arial"/>
          <w:i/>
        </w:rPr>
        <w:t>State DOT Transition Plan Attributes Review Guide</w:t>
      </w:r>
      <w:r w:rsidR="005D2347">
        <w:rPr>
          <w:rFonts w:ascii="Arial" w:hAnsi="Arial" w:cs="Arial"/>
        </w:rPr>
        <w:t xml:space="preserve"> </w:t>
      </w:r>
      <w:r w:rsidR="000600C1" w:rsidRPr="002F6398">
        <w:rPr>
          <w:rFonts w:ascii="Arial" w:hAnsi="Arial" w:cs="Arial"/>
        </w:rPr>
        <w:t xml:space="preserve">(Appendix </w:t>
      </w:r>
      <w:r w:rsidR="0043498B" w:rsidRPr="002F6398">
        <w:rPr>
          <w:rFonts w:ascii="Arial" w:hAnsi="Arial" w:cs="Arial"/>
        </w:rPr>
        <w:t>I</w:t>
      </w:r>
      <w:r w:rsidR="000600C1" w:rsidRPr="002F6398">
        <w:rPr>
          <w:rFonts w:ascii="Arial" w:hAnsi="Arial" w:cs="Arial"/>
        </w:rPr>
        <w:t>)</w:t>
      </w:r>
      <w:r w:rsidR="00EC15F5" w:rsidRPr="002F6398">
        <w:rPr>
          <w:rFonts w:ascii="Arial" w:hAnsi="Arial" w:cs="Arial"/>
        </w:rPr>
        <w:t>.</w:t>
      </w:r>
      <w:r w:rsidR="000600C1" w:rsidRPr="002F6398">
        <w:rPr>
          <w:rFonts w:ascii="Arial" w:hAnsi="Arial" w:cs="Arial"/>
        </w:rPr>
        <w:t xml:space="preserve"> Requirements of that Guidance are shown in italics in the document.</w:t>
      </w:r>
      <w:r w:rsidR="0067501C" w:rsidRPr="002F6398">
        <w:rPr>
          <w:rFonts w:ascii="Arial" w:hAnsi="Arial" w:cs="Arial"/>
        </w:rPr>
        <w:t xml:space="preserve"> </w:t>
      </w:r>
      <w:r w:rsidR="00EC15F5" w:rsidRPr="002F6398">
        <w:rPr>
          <w:rFonts w:ascii="Arial" w:hAnsi="Arial" w:cs="Arial"/>
        </w:rPr>
        <w:t xml:space="preserve"> As stated above, t</w:t>
      </w:r>
      <w:r w:rsidR="009665A2" w:rsidRPr="002F6398">
        <w:rPr>
          <w:rFonts w:ascii="Arial" w:hAnsi="Arial" w:cs="Arial"/>
        </w:rPr>
        <w:t>his</w:t>
      </w:r>
      <w:r w:rsidR="00746527" w:rsidRPr="002F6398">
        <w:rPr>
          <w:rFonts w:ascii="Arial" w:hAnsi="Arial" w:cs="Arial"/>
        </w:rPr>
        <w:t xml:space="preserve"> Plan is specific to Title II of ADA</w:t>
      </w:r>
      <w:r w:rsidR="00475C09" w:rsidRPr="002F6398">
        <w:rPr>
          <w:rFonts w:ascii="Arial" w:hAnsi="Arial" w:cs="Arial"/>
        </w:rPr>
        <w:t>. I</w:t>
      </w:r>
      <w:r w:rsidR="00370EDD" w:rsidRPr="002F6398">
        <w:rPr>
          <w:rFonts w:ascii="Arial" w:hAnsi="Arial" w:cs="Arial"/>
        </w:rPr>
        <w:t>ts initial focus is</w:t>
      </w:r>
      <w:r w:rsidR="00746527" w:rsidRPr="002F6398">
        <w:rPr>
          <w:rFonts w:ascii="Arial" w:hAnsi="Arial" w:cs="Arial"/>
        </w:rPr>
        <w:t xml:space="preserve"> to identify and address accessibility concerns under the FHWA’s jurisdiction. The </w:t>
      </w:r>
      <w:r w:rsidR="004368A3">
        <w:rPr>
          <w:rFonts w:ascii="Arial" w:hAnsi="Arial" w:cs="Arial"/>
        </w:rPr>
        <w:t>Transition Plan</w:t>
      </w:r>
      <w:r w:rsidR="00746527" w:rsidRPr="002F6398">
        <w:rPr>
          <w:rFonts w:ascii="Arial" w:hAnsi="Arial" w:cs="Arial"/>
        </w:rPr>
        <w:t xml:space="preserve"> will therefore focus </w:t>
      </w:r>
      <w:r w:rsidRPr="002F6398">
        <w:rPr>
          <w:rFonts w:ascii="Arial" w:hAnsi="Arial" w:cs="Arial"/>
        </w:rPr>
        <w:t xml:space="preserve">mainly on highway and bridge facilities, rest areas, Park and Ride Lots and the </w:t>
      </w:r>
      <w:r w:rsidR="00475C09" w:rsidRPr="002F6398">
        <w:rPr>
          <w:rFonts w:ascii="Arial" w:hAnsi="Arial" w:cs="Arial"/>
        </w:rPr>
        <w:t>other highway</w:t>
      </w:r>
      <w:r w:rsidRPr="002F6398">
        <w:rPr>
          <w:rFonts w:ascii="Arial" w:hAnsi="Arial" w:cs="Arial"/>
        </w:rPr>
        <w:t xml:space="preserve"> facilities. </w:t>
      </w:r>
      <w:r w:rsidR="005A2DBA" w:rsidRPr="002F6398">
        <w:rPr>
          <w:rFonts w:ascii="Arial" w:hAnsi="Arial" w:cs="Arial"/>
        </w:rPr>
        <w:t xml:space="preserve">It will also review </w:t>
      </w:r>
      <w:r w:rsidR="009665A2" w:rsidRPr="002F6398">
        <w:rPr>
          <w:rFonts w:ascii="Arial" w:hAnsi="Arial" w:cs="Arial"/>
        </w:rPr>
        <w:t>MaineDOT’s</w:t>
      </w:r>
      <w:r w:rsidR="005A2DBA" w:rsidRPr="002F6398">
        <w:rPr>
          <w:rFonts w:ascii="Arial" w:hAnsi="Arial" w:cs="Arial"/>
        </w:rPr>
        <w:t xml:space="preserve"> policies as they relate to ADA</w:t>
      </w:r>
      <w:r w:rsidR="00746527" w:rsidRPr="002F6398">
        <w:rPr>
          <w:rFonts w:ascii="Arial" w:hAnsi="Arial" w:cs="Arial"/>
        </w:rPr>
        <w:t xml:space="preserve"> in the alteration and construction of th</w:t>
      </w:r>
      <w:r w:rsidR="00B415F2" w:rsidRPr="002F6398">
        <w:rPr>
          <w:rFonts w:ascii="Arial" w:hAnsi="Arial" w:cs="Arial"/>
        </w:rPr>
        <w:t>o</w:t>
      </w:r>
      <w:r w:rsidR="00746527" w:rsidRPr="002F6398">
        <w:rPr>
          <w:rFonts w:ascii="Arial" w:hAnsi="Arial" w:cs="Arial"/>
        </w:rPr>
        <w:t>se facilities</w:t>
      </w:r>
      <w:r w:rsidR="005A2DBA" w:rsidRPr="002F6398">
        <w:rPr>
          <w:rFonts w:ascii="Arial" w:hAnsi="Arial" w:cs="Arial"/>
        </w:rPr>
        <w:t>.</w:t>
      </w:r>
      <w:r w:rsidR="0067501C" w:rsidRPr="002F6398">
        <w:rPr>
          <w:rFonts w:ascii="Arial" w:hAnsi="Arial" w:cs="Arial"/>
        </w:rPr>
        <w:t xml:space="preserve"> </w:t>
      </w:r>
      <w:r w:rsidRPr="002F6398">
        <w:rPr>
          <w:rFonts w:ascii="Arial" w:hAnsi="Arial" w:cs="Arial"/>
        </w:rPr>
        <w:t>This document reflects MaineDOT’s good faith efforts</w:t>
      </w:r>
      <w:r w:rsidR="009665A2" w:rsidRPr="002F6398">
        <w:rPr>
          <w:rFonts w:ascii="Arial" w:hAnsi="Arial" w:cs="Arial"/>
        </w:rPr>
        <w:t xml:space="preserve"> to comply with and implement the provisions of </w:t>
      </w:r>
      <w:r w:rsidRPr="002F6398">
        <w:rPr>
          <w:rFonts w:ascii="Arial" w:hAnsi="Arial" w:cs="Arial"/>
        </w:rPr>
        <w:t>Title II of the Americans with Disabilities Act (ADA)</w:t>
      </w:r>
      <w:r w:rsidR="009665A2" w:rsidRPr="002F6398">
        <w:rPr>
          <w:rFonts w:ascii="Arial" w:hAnsi="Arial" w:cs="Arial"/>
        </w:rPr>
        <w:t>, especially as these regulations relate to</w:t>
      </w:r>
      <w:r w:rsidRPr="002F6398">
        <w:rPr>
          <w:rFonts w:ascii="Arial" w:hAnsi="Arial" w:cs="Arial"/>
        </w:rPr>
        <w:t xml:space="preserve"> pedestrian facilities on its highway system. </w:t>
      </w:r>
    </w:p>
    <w:p w14:paraId="3FADCF67" w14:textId="77777777" w:rsidR="00B74A43" w:rsidRPr="002F6398" w:rsidRDefault="00B74A43" w:rsidP="00FE1A77">
      <w:pPr>
        <w:ind w:left="720"/>
        <w:rPr>
          <w:rFonts w:ascii="Arial" w:hAnsi="Arial" w:cs="Arial"/>
        </w:rPr>
      </w:pPr>
    </w:p>
    <w:p w14:paraId="09FA7E95" w14:textId="77777777" w:rsidR="00B74A43" w:rsidRPr="00CF07A8" w:rsidRDefault="00B74A43" w:rsidP="00CF07A8">
      <w:pPr>
        <w:pStyle w:val="Heading2"/>
        <w:rPr>
          <w:rFonts w:ascii="Arial" w:hAnsi="Arial"/>
        </w:rPr>
      </w:pPr>
      <w:bookmarkStart w:id="1" w:name="_Toc19257202"/>
      <w:r w:rsidRPr="00CF07A8">
        <w:rPr>
          <w:rFonts w:ascii="Arial" w:hAnsi="Arial"/>
        </w:rPr>
        <w:t>Limitations</w:t>
      </w:r>
      <w:bookmarkEnd w:id="1"/>
    </w:p>
    <w:p w14:paraId="69D6DDA3" w14:textId="074D83D2" w:rsidR="00B74A43" w:rsidRPr="002F6398" w:rsidRDefault="00B74A43" w:rsidP="00B74A43">
      <w:pPr>
        <w:rPr>
          <w:rFonts w:ascii="Arial" w:hAnsi="Arial" w:cs="Arial"/>
        </w:rPr>
      </w:pPr>
      <w:r w:rsidRPr="002F6398">
        <w:rPr>
          <w:rFonts w:ascii="Arial" w:hAnsi="Arial" w:cs="Arial"/>
        </w:rPr>
        <w:t>Ma</w:t>
      </w:r>
      <w:r w:rsidR="006E03D3" w:rsidRPr="002F6398">
        <w:rPr>
          <w:rFonts w:ascii="Arial" w:hAnsi="Arial" w:cs="Arial"/>
        </w:rPr>
        <w:t>ineDOT faces many</w:t>
      </w:r>
      <w:r w:rsidRPr="002F6398">
        <w:rPr>
          <w:rFonts w:ascii="Arial" w:hAnsi="Arial" w:cs="Arial"/>
        </w:rPr>
        <w:t xml:space="preserve"> challenges in reaching</w:t>
      </w:r>
      <w:r w:rsidR="006E03D3" w:rsidRPr="002F6398">
        <w:rPr>
          <w:rFonts w:ascii="Arial" w:hAnsi="Arial" w:cs="Arial"/>
        </w:rPr>
        <w:t xml:space="preserve"> full compliance with the ADA. M</w:t>
      </w:r>
      <w:r w:rsidRPr="002F6398">
        <w:rPr>
          <w:rFonts w:ascii="Arial" w:hAnsi="Arial" w:cs="Arial"/>
        </w:rPr>
        <w:t xml:space="preserve">ost of the upgrades </w:t>
      </w:r>
      <w:r w:rsidR="00746527" w:rsidRPr="002F6398">
        <w:rPr>
          <w:rFonts w:ascii="Arial" w:hAnsi="Arial" w:cs="Arial"/>
        </w:rPr>
        <w:t xml:space="preserve">made to the transportation system </w:t>
      </w:r>
      <w:r w:rsidR="00A42702" w:rsidRPr="002F6398">
        <w:rPr>
          <w:rFonts w:ascii="Arial" w:hAnsi="Arial" w:cs="Arial"/>
        </w:rPr>
        <w:t xml:space="preserve">will occur as alterations to </w:t>
      </w:r>
      <w:r w:rsidRPr="002F6398">
        <w:rPr>
          <w:rFonts w:ascii="Arial" w:hAnsi="Arial" w:cs="Arial"/>
        </w:rPr>
        <w:t>existing right</w:t>
      </w:r>
      <w:r w:rsidR="00B415F2" w:rsidRPr="002F6398">
        <w:rPr>
          <w:rFonts w:ascii="Arial" w:hAnsi="Arial" w:cs="Arial"/>
        </w:rPr>
        <w:t>-</w:t>
      </w:r>
      <w:r w:rsidRPr="002F6398">
        <w:rPr>
          <w:rFonts w:ascii="Arial" w:hAnsi="Arial" w:cs="Arial"/>
        </w:rPr>
        <w:t>of</w:t>
      </w:r>
      <w:r w:rsidR="00B415F2" w:rsidRPr="002F6398">
        <w:rPr>
          <w:rFonts w:ascii="Arial" w:hAnsi="Arial" w:cs="Arial"/>
        </w:rPr>
        <w:t>-</w:t>
      </w:r>
      <w:r w:rsidRPr="002F6398">
        <w:rPr>
          <w:rFonts w:ascii="Arial" w:hAnsi="Arial" w:cs="Arial"/>
        </w:rPr>
        <w:t xml:space="preserve">way and building facilities, </w:t>
      </w:r>
      <w:r w:rsidR="000578B9" w:rsidRPr="002F6398">
        <w:rPr>
          <w:rFonts w:ascii="Arial" w:hAnsi="Arial" w:cs="Arial"/>
        </w:rPr>
        <w:t xml:space="preserve">and </w:t>
      </w:r>
      <w:r w:rsidRPr="002F6398">
        <w:rPr>
          <w:rFonts w:ascii="Arial" w:hAnsi="Arial" w:cs="Arial"/>
        </w:rPr>
        <w:t>much of this work is contingent on funding and prioritization with</w:t>
      </w:r>
      <w:r w:rsidR="00A42702" w:rsidRPr="002F6398">
        <w:rPr>
          <w:rFonts w:ascii="Arial" w:hAnsi="Arial" w:cs="Arial"/>
        </w:rPr>
        <w:t xml:space="preserve">in MaineDOT’s </w:t>
      </w:r>
      <w:r w:rsidR="004368A3">
        <w:rPr>
          <w:rFonts w:ascii="Arial" w:hAnsi="Arial" w:cs="Arial"/>
        </w:rPr>
        <w:t>Work Plan</w:t>
      </w:r>
      <w:r w:rsidR="00A42702" w:rsidRPr="002F6398">
        <w:rPr>
          <w:rFonts w:ascii="Arial" w:hAnsi="Arial" w:cs="Arial"/>
        </w:rPr>
        <w:t xml:space="preserve">. MaineDOT must comply with laws regarding the acquisition of property rights, </w:t>
      </w:r>
      <w:r w:rsidRPr="002F6398">
        <w:rPr>
          <w:rFonts w:ascii="Arial" w:hAnsi="Arial" w:cs="Arial"/>
        </w:rPr>
        <w:t>historic preservation and environmental considerations</w:t>
      </w:r>
      <w:r w:rsidR="00746527" w:rsidRPr="002F6398">
        <w:rPr>
          <w:rFonts w:ascii="Arial" w:hAnsi="Arial" w:cs="Arial"/>
        </w:rPr>
        <w:t>, a</w:t>
      </w:r>
      <w:r w:rsidR="0033538D" w:rsidRPr="002F6398">
        <w:rPr>
          <w:rFonts w:ascii="Arial" w:hAnsi="Arial" w:cs="Arial"/>
        </w:rPr>
        <w:t>s well as</w:t>
      </w:r>
      <w:r w:rsidR="00746527" w:rsidRPr="002F6398">
        <w:rPr>
          <w:rFonts w:ascii="Arial" w:hAnsi="Arial" w:cs="Arial"/>
        </w:rPr>
        <w:t xml:space="preserve"> physi</w:t>
      </w:r>
      <w:r w:rsidR="00C30A45" w:rsidRPr="002F6398">
        <w:rPr>
          <w:rFonts w:ascii="Arial" w:hAnsi="Arial" w:cs="Arial"/>
        </w:rPr>
        <w:t>cal constraints</w:t>
      </w:r>
      <w:r w:rsidR="00A42702" w:rsidRPr="002F6398">
        <w:rPr>
          <w:rFonts w:ascii="Arial" w:hAnsi="Arial" w:cs="Arial"/>
        </w:rPr>
        <w:t>.</w:t>
      </w:r>
      <w:r w:rsidR="0067501C" w:rsidRPr="002F6398">
        <w:rPr>
          <w:rFonts w:ascii="Arial" w:hAnsi="Arial" w:cs="Arial"/>
        </w:rPr>
        <w:t xml:space="preserve"> </w:t>
      </w:r>
      <w:r w:rsidR="00746527" w:rsidRPr="002F6398">
        <w:rPr>
          <w:rFonts w:ascii="Arial" w:hAnsi="Arial" w:cs="Arial"/>
        </w:rPr>
        <w:t xml:space="preserve">MaineDOT </w:t>
      </w:r>
      <w:r w:rsidR="00A42702" w:rsidRPr="002F6398">
        <w:rPr>
          <w:rFonts w:ascii="Arial" w:hAnsi="Arial" w:cs="Arial"/>
        </w:rPr>
        <w:t>intends to comply with ADA guidelines “</w:t>
      </w:r>
      <w:r w:rsidRPr="002F6398">
        <w:rPr>
          <w:rFonts w:ascii="Arial" w:hAnsi="Arial" w:cs="Arial"/>
        </w:rPr>
        <w:t xml:space="preserve">to the maximum extent feasible” </w:t>
      </w:r>
      <w:r w:rsidR="00A42702" w:rsidRPr="002F6398">
        <w:rPr>
          <w:rFonts w:ascii="Arial" w:hAnsi="Arial" w:cs="Arial"/>
        </w:rPr>
        <w:t xml:space="preserve">but, at times it is </w:t>
      </w:r>
      <w:r w:rsidRPr="002F6398">
        <w:rPr>
          <w:rFonts w:ascii="Arial" w:hAnsi="Arial" w:cs="Arial"/>
        </w:rPr>
        <w:lastRenderedPageBreak/>
        <w:t>technically infeasible to accomplish a fully compliant solution.</w:t>
      </w:r>
      <w:r w:rsidR="0067501C" w:rsidRPr="002F6398">
        <w:rPr>
          <w:rFonts w:ascii="Arial" w:hAnsi="Arial" w:cs="Arial"/>
        </w:rPr>
        <w:t xml:space="preserve"> </w:t>
      </w:r>
      <w:r w:rsidRPr="002F6398">
        <w:rPr>
          <w:rFonts w:ascii="Arial" w:hAnsi="Arial" w:cs="Arial"/>
        </w:rPr>
        <w:t>Every effort will be made to remove all barriers and provide easy access to transportation facilities over which the department has control.</w:t>
      </w:r>
      <w:r w:rsidR="0067501C" w:rsidRPr="002F6398">
        <w:rPr>
          <w:rFonts w:ascii="Arial" w:hAnsi="Arial" w:cs="Arial"/>
        </w:rPr>
        <w:t xml:space="preserve"> </w:t>
      </w:r>
      <w:r w:rsidRPr="002F6398">
        <w:rPr>
          <w:rFonts w:ascii="Arial" w:hAnsi="Arial" w:cs="Arial"/>
        </w:rPr>
        <w:t xml:space="preserve">In addition, attempts will be made to work with other public </w:t>
      </w:r>
      <w:r w:rsidR="0039165F">
        <w:rPr>
          <w:rFonts w:ascii="Arial" w:hAnsi="Arial" w:cs="Arial"/>
        </w:rPr>
        <w:t>right-of way</w:t>
      </w:r>
      <w:r w:rsidRPr="002F6398">
        <w:rPr>
          <w:rFonts w:ascii="Arial" w:hAnsi="Arial" w:cs="Arial"/>
        </w:rPr>
        <w:t xml:space="preserve"> owners and adjacent property owners to determine the best solution for each area.</w:t>
      </w:r>
      <w:r w:rsidR="0067501C" w:rsidRPr="002F6398">
        <w:rPr>
          <w:rFonts w:ascii="Arial" w:hAnsi="Arial" w:cs="Arial"/>
        </w:rPr>
        <w:t xml:space="preserve"> </w:t>
      </w:r>
      <w:r w:rsidRPr="002F6398">
        <w:rPr>
          <w:rFonts w:ascii="Arial" w:hAnsi="Arial" w:cs="Arial"/>
        </w:rPr>
        <w:t xml:space="preserve">The Department </w:t>
      </w:r>
      <w:r w:rsidR="00A42702" w:rsidRPr="002F6398">
        <w:rPr>
          <w:rFonts w:ascii="Arial" w:hAnsi="Arial" w:cs="Arial"/>
        </w:rPr>
        <w:t xml:space="preserve">will follow its established </w:t>
      </w:r>
      <w:r w:rsidRPr="002F6398">
        <w:rPr>
          <w:rFonts w:ascii="Arial" w:hAnsi="Arial" w:cs="Arial"/>
        </w:rPr>
        <w:t>guidelines on technical infeasibility and undue financial burden</w:t>
      </w:r>
      <w:r w:rsidR="00D2724B" w:rsidRPr="002F6398">
        <w:rPr>
          <w:rFonts w:ascii="Arial" w:hAnsi="Arial" w:cs="Arial"/>
        </w:rPr>
        <w:t>.</w:t>
      </w:r>
    </w:p>
    <w:p w14:paraId="7301A94D" w14:textId="77777777" w:rsidR="00FE1A77" w:rsidRPr="002F6398" w:rsidRDefault="00FE1A77" w:rsidP="00FE1A77">
      <w:pPr>
        <w:ind w:left="720"/>
        <w:rPr>
          <w:rFonts w:ascii="Arial" w:hAnsi="Arial" w:cs="Arial"/>
        </w:rPr>
      </w:pPr>
      <w:r w:rsidRPr="002F6398">
        <w:rPr>
          <w:rFonts w:ascii="Arial" w:hAnsi="Arial" w:cs="Arial"/>
        </w:rPr>
        <w:t xml:space="preserve"> </w:t>
      </w:r>
    </w:p>
    <w:p w14:paraId="21C8EF2D" w14:textId="1CBB6FC2" w:rsidR="00766873" w:rsidRPr="002F6398" w:rsidRDefault="00766873" w:rsidP="005E5DDB">
      <w:pPr>
        <w:pStyle w:val="Heading1"/>
        <w:rPr>
          <w:rFonts w:ascii="Arial" w:hAnsi="Arial"/>
        </w:rPr>
      </w:pPr>
      <w:bookmarkStart w:id="2" w:name="_Toc19257203"/>
      <w:r w:rsidRPr="002F6398">
        <w:rPr>
          <w:rFonts w:ascii="Arial" w:hAnsi="Arial"/>
        </w:rPr>
        <w:t xml:space="preserve">Purpose of the </w:t>
      </w:r>
      <w:r w:rsidR="004368A3">
        <w:rPr>
          <w:rFonts w:ascii="Arial" w:hAnsi="Arial"/>
        </w:rPr>
        <w:t>Transition Plan</w:t>
      </w:r>
      <w:bookmarkEnd w:id="2"/>
    </w:p>
    <w:p w14:paraId="241A6932" w14:textId="77777777" w:rsidR="00CF07A8" w:rsidRDefault="00CF07A8" w:rsidP="005E5DDB">
      <w:pPr>
        <w:rPr>
          <w:rFonts w:ascii="Arial" w:hAnsi="Arial" w:cs="Arial"/>
        </w:rPr>
      </w:pPr>
    </w:p>
    <w:p w14:paraId="348C6318" w14:textId="1F9EA486" w:rsidR="00FE1A77" w:rsidRPr="002F6398" w:rsidRDefault="00FE1A77" w:rsidP="005E5DDB">
      <w:pPr>
        <w:rPr>
          <w:rFonts w:ascii="Arial" w:hAnsi="Arial" w:cs="Arial"/>
        </w:rPr>
      </w:pPr>
      <w:r w:rsidRPr="002F6398">
        <w:rPr>
          <w:rFonts w:ascii="Arial" w:hAnsi="Arial" w:cs="Arial"/>
        </w:rPr>
        <w:t xml:space="preserve">The purpose of this </w:t>
      </w:r>
      <w:r w:rsidR="004368A3">
        <w:rPr>
          <w:rFonts w:ascii="Arial" w:hAnsi="Arial" w:cs="Arial"/>
        </w:rPr>
        <w:t>P</w:t>
      </w:r>
      <w:r w:rsidRPr="002F6398">
        <w:rPr>
          <w:rFonts w:ascii="Arial" w:hAnsi="Arial" w:cs="Arial"/>
        </w:rPr>
        <w:t xml:space="preserve">lan </w:t>
      </w:r>
      <w:r w:rsidR="00B415F2" w:rsidRPr="002F6398">
        <w:rPr>
          <w:rFonts w:ascii="Arial" w:hAnsi="Arial" w:cs="Arial"/>
        </w:rPr>
        <w:t xml:space="preserve">is </w:t>
      </w:r>
      <w:r w:rsidRPr="002F6398">
        <w:rPr>
          <w:rFonts w:ascii="Arial" w:hAnsi="Arial" w:cs="Arial"/>
        </w:rPr>
        <w:t>to:</w:t>
      </w:r>
    </w:p>
    <w:p w14:paraId="12762296" w14:textId="77777777" w:rsidR="001E1AD7" w:rsidRPr="002F6398" w:rsidRDefault="001E1AD7" w:rsidP="005E5DDB">
      <w:pPr>
        <w:rPr>
          <w:rFonts w:ascii="Arial" w:hAnsi="Arial" w:cs="Arial"/>
        </w:rPr>
      </w:pPr>
    </w:p>
    <w:p w14:paraId="08C27015" w14:textId="77777777" w:rsidR="00FE1A77" w:rsidRPr="002F6398" w:rsidRDefault="00A42702" w:rsidP="00CC36B4">
      <w:pPr>
        <w:pStyle w:val="ListParagraph"/>
        <w:numPr>
          <w:ilvl w:val="0"/>
          <w:numId w:val="1"/>
        </w:numPr>
        <w:ind w:left="1080"/>
        <w:contextualSpacing w:val="0"/>
        <w:rPr>
          <w:rFonts w:ascii="Arial" w:hAnsi="Arial" w:cs="Arial"/>
        </w:rPr>
      </w:pPr>
      <w:r w:rsidRPr="002F6398">
        <w:rPr>
          <w:rFonts w:ascii="Arial" w:hAnsi="Arial" w:cs="Arial"/>
        </w:rPr>
        <w:t>Assure compliance</w:t>
      </w:r>
      <w:r w:rsidR="00FE1A77" w:rsidRPr="002F6398">
        <w:rPr>
          <w:rFonts w:ascii="Arial" w:hAnsi="Arial" w:cs="Arial"/>
        </w:rPr>
        <w:t xml:space="preserve"> with the administrative requirements of the ADA and Section 504 of the Rehabilitation Act of 1973</w:t>
      </w:r>
      <w:r w:rsidRPr="002F6398">
        <w:rPr>
          <w:rFonts w:ascii="Arial" w:hAnsi="Arial" w:cs="Arial"/>
        </w:rPr>
        <w:t xml:space="preserve"> as these</w:t>
      </w:r>
      <w:r w:rsidR="00AC4330" w:rsidRPr="002F6398">
        <w:rPr>
          <w:rFonts w:ascii="Arial" w:hAnsi="Arial" w:cs="Arial"/>
        </w:rPr>
        <w:t xml:space="preserve"> rela</w:t>
      </w:r>
      <w:r w:rsidR="009D2541" w:rsidRPr="002F6398">
        <w:rPr>
          <w:rFonts w:ascii="Arial" w:hAnsi="Arial" w:cs="Arial"/>
        </w:rPr>
        <w:t>te</w:t>
      </w:r>
      <w:r w:rsidR="00475C09" w:rsidRPr="002F6398">
        <w:rPr>
          <w:rFonts w:ascii="Arial" w:hAnsi="Arial" w:cs="Arial"/>
        </w:rPr>
        <w:t xml:space="preserve"> to the State’s highways, bridges and facilities</w:t>
      </w:r>
      <w:r w:rsidR="00AC4330" w:rsidRPr="002F6398">
        <w:rPr>
          <w:rFonts w:ascii="Arial" w:hAnsi="Arial" w:cs="Arial"/>
        </w:rPr>
        <w:t xml:space="preserve"> within its </w:t>
      </w:r>
      <w:r w:rsidR="00B8340C" w:rsidRPr="002F6398">
        <w:rPr>
          <w:rFonts w:ascii="Arial" w:hAnsi="Arial" w:cs="Arial"/>
        </w:rPr>
        <w:t>jurisdiction</w:t>
      </w:r>
      <w:r w:rsidR="00FE1A77" w:rsidRPr="002F6398">
        <w:rPr>
          <w:rFonts w:ascii="Arial" w:hAnsi="Arial" w:cs="Arial"/>
        </w:rPr>
        <w:t>; and</w:t>
      </w:r>
    </w:p>
    <w:p w14:paraId="2652795F" w14:textId="77777777" w:rsidR="00FE1A77" w:rsidRPr="002F6398" w:rsidRDefault="00FE1A77" w:rsidP="00CC36B4">
      <w:pPr>
        <w:pStyle w:val="ListParagraph"/>
        <w:numPr>
          <w:ilvl w:val="0"/>
          <w:numId w:val="1"/>
        </w:numPr>
        <w:ind w:left="1080"/>
        <w:contextualSpacing w:val="0"/>
        <w:rPr>
          <w:rFonts w:ascii="Arial" w:hAnsi="Arial" w:cs="Arial"/>
        </w:rPr>
      </w:pPr>
      <w:r w:rsidRPr="002F6398">
        <w:rPr>
          <w:rFonts w:ascii="Arial" w:hAnsi="Arial" w:cs="Arial"/>
        </w:rPr>
        <w:t>Serve as an informational document</w:t>
      </w:r>
      <w:r w:rsidR="007B34E9" w:rsidRPr="002F6398">
        <w:rPr>
          <w:rFonts w:ascii="Arial" w:hAnsi="Arial" w:cs="Arial"/>
        </w:rPr>
        <w:t xml:space="preserve"> for any persons interested in Maine</w:t>
      </w:r>
      <w:r w:rsidRPr="002F6398">
        <w:rPr>
          <w:rFonts w:ascii="Arial" w:hAnsi="Arial" w:cs="Arial"/>
        </w:rPr>
        <w:t xml:space="preserve">DOT’s </w:t>
      </w:r>
      <w:r w:rsidR="00C60DC2" w:rsidRPr="002F6398">
        <w:rPr>
          <w:rFonts w:ascii="Arial" w:hAnsi="Arial" w:cs="Arial"/>
        </w:rPr>
        <w:t xml:space="preserve">ADA highway and bridge </w:t>
      </w:r>
      <w:r w:rsidRPr="002F6398">
        <w:rPr>
          <w:rFonts w:ascii="Arial" w:hAnsi="Arial" w:cs="Arial"/>
        </w:rPr>
        <w:t>improvement</w:t>
      </w:r>
      <w:r w:rsidR="00C30A45" w:rsidRPr="002F6398">
        <w:rPr>
          <w:rFonts w:ascii="Arial" w:hAnsi="Arial" w:cs="Arial"/>
        </w:rPr>
        <w:t xml:space="preserve"> efforts; and</w:t>
      </w:r>
    </w:p>
    <w:p w14:paraId="4506FDA4" w14:textId="77777777" w:rsidR="00C30A45" w:rsidRPr="002F6398" w:rsidRDefault="00C30A45" w:rsidP="00CC36B4">
      <w:pPr>
        <w:pStyle w:val="ListParagraph"/>
        <w:numPr>
          <w:ilvl w:val="0"/>
          <w:numId w:val="1"/>
        </w:numPr>
        <w:ind w:left="1080"/>
        <w:contextualSpacing w:val="0"/>
        <w:rPr>
          <w:rFonts w:ascii="Arial" w:hAnsi="Arial" w:cs="Arial"/>
        </w:rPr>
      </w:pPr>
      <w:r w:rsidRPr="002F6398">
        <w:rPr>
          <w:rFonts w:ascii="Arial" w:hAnsi="Arial" w:cs="Arial"/>
        </w:rPr>
        <w:t xml:space="preserve">Provide </w:t>
      </w:r>
      <w:r w:rsidR="00475C09" w:rsidRPr="002F6398">
        <w:rPr>
          <w:rFonts w:ascii="Arial" w:hAnsi="Arial" w:cs="Arial"/>
        </w:rPr>
        <w:t>a roadmap</w:t>
      </w:r>
      <w:r w:rsidR="009D2541" w:rsidRPr="002F6398">
        <w:rPr>
          <w:rFonts w:ascii="Arial" w:hAnsi="Arial" w:cs="Arial"/>
        </w:rPr>
        <w:t xml:space="preserve"> for MaineDOT</w:t>
      </w:r>
      <w:r w:rsidR="00475C09" w:rsidRPr="002F6398">
        <w:rPr>
          <w:rFonts w:ascii="Arial" w:hAnsi="Arial" w:cs="Arial"/>
        </w:rPr>
        <w:t xml:space="preserve"> to create </w:t>
      </w:r>
      <w:r w:rsidRPr="002F6398">
        <w:rPr>
          <w:rFonts w:ascii="Arial" w:hAnsi="Arial" w:cs="Arial"/>
        </w:rPr>
        <w:t xml:space="preserve">the most accessible transportation system possible. </w:t>
      </w:r>
    </w:p>
    <w:p w14:paraId="383D4509" w14:textId="77777777" w:rsidR="0037708C" w:rsidRPr="002F6398" w:rsidRDefault="0037708C" w:rsidP="0037708C">
      <w:pPr>
        <w:pStyle w:val="ListParagraph"/>
        <w:rPr>
          <w:rFonts w:ascii="Arial" w:hAnsi="Arial" w:cs="Arial"/>
        </w:rPr>
      </w:pPr>
    </w:p>
    <w:p w14:paraId="218E368C" w14:textId="77777777" w:rsidR="0037708C" w:rsidRPr="00CF07A8" w:rsidRDefault="0037708C" w:rsidP="001E1AD7">
      <w:pPr>
        <w:rPr>
          <w:rFonts w:ascii="Arial" w:hAnsi="Arial" w:cs="Arial"/>
          <w:b/>
        </w:rPr>
      </w:pPr>
      <w:r w:rsidRPr="00CF07A8">
        <w:rPr>
          <w:rFonts w:ascii="Arial" w:hAnsi="Arial" w:cs="Arial"/>
          <w:b/>
        </w:rPr>
        <w:t>Revisions and Updates</w:t>
      </w:r>
    </w:p>
    <w:p w14:paraId="4149BB72" w14:textId="57DDE6B0" w:rsidR="0037708C" w:rsidRPr="002F6398" w:rsidRDefault="00D5337C" w:rsidP="001E1AD7">
      <w:pPr>
        <w:rPr>
          <w:rFonts w:ascii="Arial" w:hAnsi="Arial" w:cs="Arial"/>
        </w:rPr>
      </w:pPr>
      <w:r w:rsidRPr="002F6398">
        <w:rPr>
          <w:rFonts w:ascii="Arial" w:hAnsi="Arial" w:cs="Arial"/>
        </w:rPr>
        <w:t>Once approved, t</w:t>
      </w:r>
      <w:r w:rsidR="0037708C" w:rsidRPr="002F6398">
        <w:rPr>
          <w:rFonts w:ascii="Arial" w:hAnsi="Arial" w:cs="Arial"/>
        </w:rPr>
        <w:t xml:space="preserve">he Plan will be </w:t>
      </w:r>
      <w:r w:rsidR="00681AEF" w:rsidRPr="002F6398">
        <w:rPr>
          <w:rFonts w:ascii="Arial" w:hAnsi="Arial" w:cs="Arial"/>
        </w:rPr>
        <w:t>reviewed</w:t>
      </w:r>
      <w:r w:rsidR="005D1915" w:rsidRPr="002F6398">
        <w:rPr>
          <w:rFonts w:ascii="Arial" w:hAnsi="Arial" w:cs="Arial"/>
        </w:rPr>
        <w:t xml:space="preserve"> </w:t>
      </w:r>
      <w:r w:rsidR="0037708C" w:rsidRPr="002F6398">
        <w:rPr>
          <w:rFonts w:ascii="Arial" w:hAnsi="Arial" w:cs="Arial"/>
        </w:rPr>
        <w:t>every</w:t>
      </w:r>
      <w:r w:rsidR="00AC4330" w:rsidRPr="002F6398">
        <w:rPr>
          <w:rFonts w:ascii="Arial" w:hAnsi="Arial" w:cs="Arial"/>
        </w:rPr>
        <w:t xml:space="preserve"> three (3) year</w:t>
      </w:r>
      <w:r w:rsidR="005267B2" w:rsidRPr="002F6398">
        <w:rPr>
          <w:rFonts w:ascii="Arial" w:hAnsi="Arial" w:cs="Arial"/>
        </w:rPr>
        <w:t>s</w:t>
      </w:r>
      <w:r w:rsidR="0037708C" w:rsidRPr="002F6398">
        <w:rPr>
          <w:rFonts w:ascii="Arial" w:hAnsi="Arial" w:cs="Arial"/>
        </w:rPr>
        <w:t xml:space="preserve"> to </w:t>
      </w:r>
      <w:r w:rsidR="009808D4" w:rsidRPr="002F6398">
        <w:rPr>
          <w:rFonts w:ascii="Arial" w:hAnsi="Arial" w:cs="Arial"/>
        </w:rPr>
        <w:t>update</w:t>
      </w:r>
      <w:r w:rsidR="0037708C" w:rsidRPr="002F6398">
        <w:rPr>
          <w:rFonts w:ascii="Arial" w:hAnsi="Arial" w:cs="Arial"/>
        </w:rPr>
        <w:t xml:space="preserve"> any new requirements</w:t>
      </w:r>
      <w:r w:rsidR="00AC4330" w:rsidRPr="002F6398">
        <w:rPr>
          <w:rFonts w:ascii="Arial" w:hAnsi="Arial" w:cs="Arial"/>
        </w:rPr>
        <w:t>,</w:t>
      </w:r>
      <w:r w:rsidR="005D1915" w:rsidRPr="002F6398">
        <w:rPr>
          <w:rFonts w:ascii="Arial" w:hAnsi="Arial" w:cs="Arial"/>
        </w:rPr>
        <w:t xml:space="preserve"> staff</w:t>
      </w:r>
      <w:r w:rsidR="00663E35" w:rsidRPr="002F6398">
        <w:rPr>
          <w:rFonts w:ascii="Arial" w:hAnsi="Arial" w:cs="Arial"/>
        </w:rPr>
        <w:t xml:space="preserve"> contact information,</w:t>
      </w:r>
      <w:r w:rsidR="005D1915" w:rsidRPr="002F6398">
        <w:rPr>
          <w:rFonts w:ascii="Arial" w:hAnsi="Arial" w:cs="Arial"/>
        </w:rPr>
        <w:t xml:space="preserve"> </w:t>
      </w:r>
      <w:r w:rsidR="0037708C" w:rsidRPr="002F6398">
        <w:rPr>
          <w:rFonts w:ascii="Arial" w:hAnsi="Arial" w:cs="Arial"/>
        </w:rPr>
        <w:t xml:space="preserve">and include any new </w:t>
      </w:r>
      <w:r w:rsidR="00663E35" w:rsidRPr="002F6398">
        <w:rPr>
          <w:rFonts w:ascii="Arial" w:hAnsi="Arial" w:cs="Arial"/>
        </w:rPr>
        <w:t xml:space="preserve">(or changed) </w:t>
      </w:r>
      <w:r w:rsidR="0037708C" w:rsidRPr="002F6398">
        <w:rPr>
          <w:rFonts w:ascii="Arial" w:hAnsi="Arial" w:cs="Arial"/>
        </w:rPr>
        <w:t>policies</w:t>
      </w:r>
      <w:r w:rsidR="0033538D" w:rsidRPr="002F6398">
        <w:rPr>
          <w:rFonts w:ascii="Arial" w:hAnsi="Arial" w:cs="Arial"/>
        </w:rPr>
        <w:t>, guidance and processes</w:t>
      </w:r>
      <w:r w:rsidR="0037708C" w:rsidRPr="002F6398">
        <w:rPr>
          <w:rFonts w:ascii="Arial" w:hAnsi="Arial" w:cs="Arial"/>
        </w:rPr>
        <w:t>.</w:t>
      </w:r>
      <w:r w:rsidR="001E1AD7" w:rsidRPr="002F6398">
        <w:rPr>
          <w:rFonts w:ascii="Arial" w:hAnsi="Arial" w:cs="Arial"/>
        </w:rPr>
        <w:t xml:space="preserve"> </w:t>
      </w:r>
      <w:r w:rsidRPr="002F6398">
        <w:rPr>
          <w:rFonts w:ascii="Arial" w:hAnsi="Arial" w:cs="Arial"/>
        </w:rPr>
        <w:t xml:space="preserve">Starting in </w:t>
      </w:r>
      <w:r w:rsidR="0033538D" w:rsidRPr="002F6398">
        <w:rPr>
          <w:rFonts w:ascii="Arial" w:hAnsi="Arial" w:cs="Arial"/>
        </w:rPr>
        <w:t>s</w:t>
      </w:r>
      <w:r w:rsidRPr="002F6398">
        <w:rPr>
          <w:rFonts w:ascii="Arial" w:hAnsi="Arial" w:cs="Arial"/>
        </w:rPr>
        <w:t>pring of 2019, t</w:t>
      </w:r>
      <w:r w:rsidR="0037708C" w:rsidRPr="002F6398">
        <w:rPr>
          <w:rFonts w:ascii="Arial" w:hAnsi="Arial" w:cs="Arial"/>
        </w:rPr>
        <w:t xml:space="preserve">he ADA </w:t>
      </w:r>
      <w:r w:rsidR="003E3671">
        <w:rPr>
          <w:rFonts w:ascii="Arial" w:hAnsi="Arial" w:cs="Arial"/>
        </w:rPr>
        <w:t>Curb Ramp Inventory</w:t>
      </w:r>
      <w:r w:rsidR="0037708C" w:rsidRPr="002F6398">
        <w:rPr>
          <w:rFonts w:ascii="Arial" w:hAnsi="Arial" w:cs="Arial"/>
        </w:rPr>
        <w:t xml:space="preserve"> will be updated annually</w:t>
      </w:r>
      <w:r w:rsidR="00681AEF" w:rsidRPr="002F6398">
        <w:rPr>
          <w:rFonts w:ascii="Arial" w:hAnsi="Arial" w:cs="Arial"/>
        </w:rPr>
        <w:t xml:space="preserve"> to</w:t>
      </w:r>
      <w:r w:rsidR="0037708C" w:rsidRPr="002F6398">
        <w:rPr>
          <w:rFonts w:ascii="Arial" w:hAnsi="Arial" w:cs="Arial"/>
        </w:rPr>
        <w:t>:</w:t>
      </w:r>
    </w:p>
    <w:p w14:paraId="41085B64" w14:textId="77777777" w:rsidR="001E1AD7" w:rsidRPr="002F6398" w:rsidRDefault="001E1AD7" w:rsidP="001E1AD7">
      <w:pPr>
        <w:rPr>
          <w:rFonts w:ascii="Arial" w:hAnsi="Arial" w:cs="Arial"/>
        </w:rPr>
      </w:pPr>
    </w:p>
    <w:p w14:paraId="44A8E7C5" w14:textId="728DF837" w:rsidR="0037708C" w:rsidRPr="002F6398" w:rsidRDefault="00681AEF" w:rsidP="00CC36B4">
      <w:pPr>
        <w:pStyle w:val="ListParagraph"/>
        <w:numPr>
          <w:ilvl w:val="0"/>
          <w:numId w:val="4"/>
        </w:numPr>
        <w:rPr>
          <w:rFonts w:ascii="Arial" w:hAnsi="Arial" w:cs="Arial"/>
        </w:rPr>
      </w:pPr>
      <w:r w:rsidRPr="002F6398">
        <w:rPr>
          <w:rFonts w:ascii="Arial" w:hAnsi="Arial" w:cs="Arial"/>
        </w:rPr>
        <w:t>D</w:t>
      </w:r>
      <w:r w:rsidR="00663E35" w:rsidRPr="002F6398">
        <w:rPr>
          <w:rFonts w:ascii="Arial" w:hAnsi="Arial" w:cs="Arial"/>
        </w:rPr>
        <w:t>ocument u</w:t>
      </w:r>
      <w:r w:rsidR="0037708C" w:rsidRPr="002F6398">
        <w:rPr>
          <w:rFonts w:ascii="Arial" w:hAnsi="Arial" w:cs="Arial"/>
        </w:rPr>
        <w:t xml:space="preserve">pdates and improvements made to the transportation system based on work plan and municipal </w:t>
      </w:r>
      <w:r w:rsidR="00D13FAF" w:rsidRPr="002F6398">
        <w:rPr>
          <w:rFonts w:ascii="Arial" w:hAnsi="Arial" w:cs="Arial"/>
        </w:rPr>
        <w:t>improvements; and</w:t>
      </w:r>
    </w:p>
    <w:p w14:paraId="1ED044DD" w14:textId="34F36E73" w:rsidR="0037708C" w:rsidRPr="002F6398" w:rsidRDefault="00681AEF" w:rsidP="00CC36B4">
      <w:pPr>
        <w:pStyle w:val="ListParagraph"/>
        <w:numPr>
          <w:ilvl w:val="0"/>
          <w:numId w:val="4"/>
        </w:numPr>
        <w:rPr>
          <w:rFonts w:ascii="Arial" w:hAnsi="Arial" w:cs="Arial"/>
        </w:rPr>
      </w:pPr>
      <w:r w:rsidRPr="002F6398">
        <w:rPr>
          <w:rFonts w:ascii="Arial" w:hAnsi="Arial" w:cs="Arial"/>
        </w:rPr>
        <w:t>I</w:t>
      </w:r>
      <w:r w:rsidR="0037708C" w:rsidRPr="002F6398">
        <w:rPr>
          <w:rFonts w:ascii="Arial" w:hAnsi="Arial" w:cs="Arial"/>
        </w:rPr>
        <w:t xml:space="preserve">ncorporate new data from scheduled inventories of the MaineDOT system. (See Inventory Schedule and </w:t>
      </w:r>
      <w:r w:rsidR="004368A3">
        <w:rPr>
          <w:rFonts w:ascii="Arial" w:hAnsi="Arial" w:cs="Arial"/>
        </w:rPr>
        <w:t>p</w:t>
      </w:r>
      <w:r w:rsidR="0037708C" w:rsidRPr="002F6398">
        <w:rPr>
          <w:rFonts w:ascii="Arial" w:hAnsi="Arial" w:cs="Arial"/>
        </w:rPr>
        <w:t>lan</w:t>
      </w:r>
      <w:r w:rsidR="00716F81" w:rsidRPr="002F6398">
        <w:rPr>
          <w:rFonts w:ascii="Arial" w:hAnsi="Arial" w:cs="Arial"/>
        </w:rPr>
        <w:t xml:space="preserve"> below</w:t>
      </w:r>
      <w:r w:rsidR="0037708C" w:rsidRPr="002F6398">
        <w:rPr>
          <w:rFonts w:ascii="Arial" w:hAnsi="Arial" w:cs="Arial"/>
        </w:rPr>
        <w:t xml:space="preserve">) </w:t>
      </w:r>
    </w:p>
    <w:p w14:paraId="36EE9306" w14:textId="77777777" w:rsidR="007B34E9" w:rsidRPr="002F6398" w:rsidRDefault="007B34E9" w:rsidP="00FE1A77">
      <w:pPr>
        <w:pStyle w:val="Heading1"/>
        <w:tabs>
          <w:tab w:val="num" w:pos="720"/>
        </w:tabs>
        <w:rPr>
          <w:rFonts w:ascii="Arial" w:hAnsi="Arial"/>
          <w:b w:val="0"/>
        </w:rPr>
      </w:pPr>
    </w:p>
    <w:p w14:paraId="798B249E" w14:textId="77777777" w:rsidR="00FE1A77" w:rsidRPr="002F6398" w:rsidRDefault="00FE1A77" w:rsidP="00FE1A77">
      <w:pPr>
        <w:pStyle w:val="Heading1"/>
        <w:tabs>
          <w:tab w:val="num" w:pos="720"/>
        </w:tabs>
        <w:rPr>
          <w:rFonts w:ascii="Arial" w:hAnsi="Arial"/>
          <w:b w:val="0"/>
        </w:rPr>
      </w:pPr>
      <w:bookmarkStart w:id="3" w:name="_Toc19257204"/>
      <w:r w:rsidRPr="002F6398">
        <w:rPr>
          <w:rFonts w:ascii="Arial" w:hAnsi="Arial"/>
        </w:rPr>
        <w:t>MaineDOT’s Mission Statement</w:t>
      </w:r>
      <w:bookmarkEnd w:id="3"/>
    </w:p>
    <w:p w14:paraId="4E8A7054" w14:textId="77777777" w:rsidR="00CF07A8" w:rsidRDefault="00CF07A8" w:rsidP="007B34E9">
      <w:pPr>
        <w:rPr>
          <w:rFonts w:ascii="Arial" w:hAnsi="Arial" w:cs="Arial"/>
        </w:rPr>
      </w:pPr>
    </w:p>
    <w:p w14:paraId="6A08C0A0" w14:textId="5E0DB29F" w:rsidR="007B34E9" w:rsidRPr="002F6398" w:rsidRDefault="007B34E9" w:rsidP="007B34E9">
      <w:pPr>
        <w:rPr>
          <w:rFonts w:ascii="Arial" w:hAnsi="Arial" w:cs="Arial"/>
        </w:rPr>
      </w:pPr>
      <w:r w:rsidRPr="002F6398">
        <w:rPr>
          <w:rFonts w:ascii="Arial" w:hAnsi="Arial" w:cs="Arial"/>
        </w:rPr>
        <w:t>To responsibly provide our customers with the safest, most reliable transportation system possible, given available resources.</w:t>
      </w:r>
    </w:p>
    <w:p w14:paraId="6CD2A472" w14:textId="77777777" w:rsidR="006854A1" w:rsidRPr="002F6398" w:rsidRDefault="006854A1" w:rsidP="007B34E9">
      <w:pPr>
        <w:rPr>
          <w:rFonts w:ascii="Arial" w:hAnsi="Arial" w:cs="Arial"/>
        </w:rPr>
      </w:pPr>
    </w:p>
    <w:p w14:paraId="67FB9FF3" w14:textId="0401D097" w:rsidR="006854A1" w:rsidRPr="002F6398" w:rsidRDefault="006854A1" w:rsidP="008B3982">
      <w:pPr>
        <w:pStyle w:val="Heading1"/>
        <w:rPr>
          <w:rFonts w:ascii="Arial" w:hAnsi="Arial"/>
        </w:rPr>
      </w:pPr>
      <w:bookmarkStart w:id="4" w:name="_Toc19257205"/>
      <w:r w:rsidRPr="002F6398">
        <w:rPr>
          <w:rFonts w:ascii="Arial" w:hAnsi="Arial"/>
        </w:rPr>
        <w:t>MaineDOT A</w:t>
      </w:r>
      <w:r w:rsidR="00D76CA0">
        <w:rPr>
          <w:rFonts w:ascii="Arial" w:hAnsi="Arial"/>
        </w:rPr>
        <w:t>merica with Disabilities Act</w:t>
      </w:r>
      <w:r w:rsidRPr="002F6398">
        <w:rPr>
          <w:rFonts w:ascii="Arial" w:hAnsi="Arial"/>
        </w:rPr>
        <w:t xml:space="preserve"> Policy Statement</w:t>
      </w:r>
      <w:bookmarkEnd w:id="4"/>
    </w:p>
    <w:p w14:paraId="27CA86B5" w14:textId="77777777" w:rsidR="00CF07A8" w:rsidRDefault="00CF07A8" w:rsidP="008B3982">
      <w:pPr>
        <w:pStyle w:val="NormalWeb"/>
        <w:shd w:val="clear" w:color="auto" w:fill="FFFFFF"/>
        <w:spacing w:before="0" w:beforeAutospacing="0" w:after="235" w:afterAutospacing="0"/>
        <w:textAlignment w:val="baseline"/>
        <w:rPr>
          <w:rFonts w:ascii="Arial" w:hAnsi="Arial" w:cs="Arial"/>
        </w:rPr>
      </w:pPr>
    </w:p>
    <w:p w14:paraId="3B3414E7" w14:textId="300415F1" w:rsidR="006854A1" w:rsidRPr="002F6398" w:rsidRDefault="006854A1" w:rsidP="008B3982">
      <w:pPr>
        <w:pStyle w:val="NormalWeb"/>
        <w:shd w:val="clear" w:color="auto" w:fill="FFFFFF"/>
        <w:spacing w:before="0" w:beforeAutospacing="0" w:after="235" w:afterAutospacing="0"/>
        <w:textAlignment w:val="baseline"/>
        <w:rPr>
          <w:rFonts w:ascii="Arial" w:hAnsi="Arial" w:cs="Arial"/>
        </w:rPr>
      </w:pPr>
      <w:r w:rsidRPr="002F6398">
        <w:rPr>
          <w:rFonts w:ascii="Arial" w:hAnsi="Arial" w:cs="Arial"/>
        </w:rPr>
        <w:t>The American</w:t>
      </w:r>
      <w:r w:rsidR="00663E35" w:rsidRPr="002F6398">
        <w:rPr>
          <w:rFonts w:ascii="Arial" w:hAnsi="Arial" w:cs="Arial"/>
        </w:rPr>
        <w:t>s</w:t>
      </w:r>
      <w:r w:rsidRPr="002F6398">
        <w:rPr>
          <w:rFonts w:ascii="Arial" w:hAnsi="Arial" w:cs="Arial"/>
        </w:rPr>
        <w:t xml:space="preserve"> with Disabilities Act (ADA) of 1990 and the Rehabilitation Act of 1973 prohibit a public entity from discriminating against qualified persons with disabilities in access to facilities and services that the public entity provides. For MaineDOT and organizations that receive funds from MaineDOT, these services, facilities or activities are related to the planning, design, construction, maintenance, and operations of transportation systems.</w:t>
      </w:r>
    </w:p>
    <w:p w14:paraId="5812C3C6" w14:textId="68D88F00" w:rsidR="006854A1" w:rsidRPr="002F6398" w:rsidRDefault="006854A1" w:rsidP="008B3982">
      <w:pPr>
        <w:pStyle w:val="NormalWeb"/>
        <w:shd w:val="clear" w:color="auto" w:fill="FFFFFF"/>
        <w:spacing w:before="0" w:beforeAutospacing="0" w:after="235" w:afterAutospacing="0"/>
        <w:textAlignment w:val="baseline"/>
        <w:rPr>
          <w:rFonts w:ascii="Arial" w:hAnsi="Arial" w:cs="Arial"/>
        </w:rPr>
      </w:pPr>
      <w:r w:rsidRPr="002F6398">
        <w:rPr>
          <w:rFonts w:ascii="Arial" w:hAnsi="Arial" w:cs="Arial"/>
        </w:rPr>
        <w:t xml:space="preserve">Pursuant to the requirements of Section 504 of the Rehabilitation Act of 1973 (29 USC </w:t>
      </w:r>
      <w:r w:rsidR="00984084" w:rsidRPr="002F6398">
        <w:rPr>
          <w:rFonts w:ascii="Arial" w:hAnsi="Arial" w:cs="Arial"/>
        </w:rPr>
        <w:t>§</w:t>
      </w:r>
      <w:r w:rsidRPr="002F6398">
        <w:rPr>
          <w:rFonts w:ascii="Arial" w:hAnsi="Arial" w:cs="Arial"/>
        </w:rPr>
        <w:t xml:space="preserve">794), the Maine Department of Transportation, desiring to avail itself of </w:t>
      </w:r>
      <w:r w:rsidR="0078638A" w:rsidRPr="002F6398">
        <w:rPr>
          <w:rFonts w:ascii="Arial" w:hAnsi="Arial" w:cs="Arial"/>
        </w:rPr>
        <w:t>f</w:t>
      </w:r>
      <w:r w:rsidRPr="002F6398">
        <w:rPr>
          <w:rFonts w:ascii="Arial" w:hAnsi="Arial" w:cs="Arial"/>
        </w:rPr>
        <w:t xml:space="preserve">ederal financial assistance from the US Department of Transportation, hereby gives assurance that no qualified disabled person shall, solely by reason of </w:t>
      </w:r>
      <w:r w:rsidR="0078638A" w:rsidRPr="002F6398">
        <w:rPr>
          <w:rFonts w:ascii="Arial" w:hAnsi="Arial" w:cs="Arial"/>
        </w:rPr>
        <w:t>their</w:t>
      </w:r>
      <w:r w:rsidRPr="002F6398">
        <w:rPr>
          <w:rFonts w:ascii="Arial" w:hAnsi="Arial" w:cs="Arial"/>
        </w:rPr>
        <w:t xml:space="preserve"> </w:t>
      </w:r>
      <w:r w:rsidRPr="002F6398">
        <w:rPr>
          <w:rFonts w:ascii="Arial" w:hAnsi="Arial" w:cs="Arial"/>
        </w:rPr>
        <w:lastRenderedPageBreak/>
        <w:t>disability, be excluded from participation in, be denied the benefits of, or otherwise be subjected to discrimination, including discrimination in employment, under any program or activity that receives or benefits from this federal financial assistance.</w:t>
      </w:r>
    </w:p>
    <w:p w14:paraId="6B05FC15" w14:textId="66880925" w:rsidR="00FE1A77" w:rsidRPr="002F6398" w:rsidRDefault="00FE1A77" w:rsidP="005E5DDB">
      <w:pPr>
        <w:pStyle w:val="Heading1"/>
        <w:rPr>
          <w:rFonts w:ascii="Arial" w:hAnsi="Arial"/>
        </w:rPr>
      </w:pPr>
      <w:bookmarkStart w:id="5" w:name="_Toc19257206"/>
      <w:r w:rsidRPr="002F6398">
        <w:rPr>
          <w:rFonts w:ascii="Arial" w:hAnsi="Arial"/>
        </w:rPr>
        <w:t>Responsibility for ADA Transition Plan</w:t>
      </w:r>
      <w:bookmarkEnd w:id="5"/>
    </w:p>
    <w:p w14:paraId="0F400590" w14:textId="77777777" w:rsidR="00CF07A8" w:rsidRDefault="00CF07A8" w:rsidP="00465084">
      <w:pPr>
        <w:rPr>
          <w:rFonts w:ascii="Arial" w:hAnsi="Arial" w:cs="Arial"/>
        </w:rPr>
      </w:pPr>
    </w:p>
    <w:p w14:paraId="5FA4AA90" w14:textId="3586CBAA" w:rsidR="00465084" w:rsidRPr="002F6398" w:rsidRDefault="00465084" w:rsidP="00465084">
      <w:pPr>
        <w:rPr>
          <w:rFonts w:ascii="Arial" w:hAnsi="Arial" w:cs="Arial"/>
          <w:i/>
        </w:rPr>
      </w:pPr>
      <w:r w:rsidRPr="002F6398">
        <w:rPr>
          <w:rFonts w:ascii="Arial" w:hAnsi="Arial" w:cs="Arial"/>
        </w:rPr>
        <w:t xml:space="preserve">FHWA requires that </w:t>
      </w:r>
      <w:r w:rsidR="000600C1" w:rsidRPr="002F6398">
        <w:rPr>
          <w:rFonts w:ascii="Arial" w:hAnsi="Arial" w:cs="Arial"/>
        </w:rPr>
        <w:t xml:space="preserve">states designate an </w:t>
      </w:r>
      <w:r w:rsidR="0078638A" w:rsidRPr="002F6398">
        <w:rPr>
          <w:rFonts w:ascii="Arial" w:hAnsi="Arial" w:cs="Arial"/>
          <w:b/>
          <w:i/>
        </w:rPr>
        <w:t>o</w:t>
      </w:r>
      <w:r w:rsidR="000600C1" w:rsidRPr="002F6398">
        <w:rPr>
          <w:rFonts w:ascii="Arial" w:hAnsi="Arial" w:cs="Arial"/>
          <w:b/>
          <w:i/>
        </w:rPr>
        <w:t>fficial responsible</w:t>
      </w:r>
      <w:r w:rsidR="000600C1" w:rsidRPr="002F6398">
        <w:rPr>
          <w:rFonts w:ascii="Arial" w:hAnsi="Arial" w:cs="Arial"/>
          <w:i/>
        </w:rPr>
        <w:t xml:space="preserve"> for implementation of the TP, i.e., Executive Director, Secretary, Commissioner, Chief Engineer, etc.</w:t>
      </w:r>
      <w:r w:rsidR="0067501C" w:rsidRPr="002F6398">
        <w:rPr>
          <w:rFonts w:ascii="Arial" w:hAnsi="Arial" w:cs="Arial"/>
          <w:i/>
        </w:rPr>
        <w:t xml:space="preserve"> </w:t>
      </w:r>
      <w:r w:rsidR="000600C1" w:rsidRPr="002F6398">
        <w:rPr>
          <w:rFonts w:ascii="Arial" w:hAnsi="Arial" w:cs="Arial"/>
          <w:i/>
        </w:rPr>
        <w:t>28 CFR 35.150(d)(3)(iv)</w:t>
      </w:r>
      <w:r w:rsidR="00614B6A" w:rsidRPr="002F6398">
        <w:rPr>
          <w:rFonts w:ascii="Arial" w:hAnsi="Arial" w:cs="Arial"/>
          <w:i/>
        </w:rPr>
        <w:t>.</w:t>
      </w:r>
    </w:p>
    <w:p w14:paraId="4B3036BF" w14:textId="77777777" w:rsidR="00FE1A77" w:rsidRPr="002F6398" w:rsidRDefault="00FE1A77" w:rsidP="00FE1A77">
      <w:pPr>
        <w:rPr>
          <w:rFonts w:ascii="Arial" w:hAnsi="Arial" w:cs="Arial"/>
          <w:b/>
        </w:rPr>
      </w:pPr>
    </w:p>
    <w:p w14:paraId="13B10E76" w14:textId="33B45EDC" w:rsidR="00FE1A77" w:rsidRPr="002F6398" w:rsidRDefault="009D2541" w:rsidP="00FE1A77">
      <w:pPr>
        <w:rPr>
          <w:rFonts w:ascii="Arial" w:hAnsi="Arial" w:cs="Arial"/>
        </w:rPr>
      </w:pPr>
      <w:r w:rsidRPr="002F6398">
        <w:rPr>
          <w:rFonts w:ascii="Arial" w:hAnsi="Arial" w:cs="Arial"/>
        </w:rPr>
        <w:t>At MaineDOT, t</w:t>
      </w:r>
      <w:r w:rsidR="00FE1A77" w:rsidRPr="002F6398">
        <w:rPr>
          <w:rFonts w:ascii="Arial" w:hAnsi="Arial" w:cs="Arial"/>
        </w:rPr>
        <w:t xml:space="preserve">he coordination and implementation of the </w:t>
      </w:r>
      <w:r w:rsidR="004368A3">
        <w:rPr>
          <w:rFonts w:ascii="Arial" w:hAnsi="Arial" w:cs="Arial"/>
        </w:rPr>
        <w:t>Transition Plan</w:t>
      </w:r>
      <w:r w:rsidR="00370EDD" w:rsidRPr="002F6398">
        <w:rPr>
          <w:rFonts w:ascii="Arial" w:hAnsi="Arial" w:cs="Arial"/>
        </w:rPr>
        <w:t xml:space="preserve"> for </w:t>
      </w:r>
      <w:r w:rsidR="00FE1A77" w:rsidRPr="002F6398">
        <w:rPr>
          <w:rFonts w:ascii="Arial" w:hAnsi="Arial" w:cs="Arial"/>
        </w:rPr>
        <w:t>is the responsibility of the Chief Engineer.</w:t>
      </w:r>
      <w:r w:rsidR="0067501C" w:rsidRPr="002F6398">
        <w:rPr>
          <w:rFonts w:ascii="Arial" w:hAnsi="Arial" w:cs="Arial"/>
        </w:rPr>
        <w:t xml:space="preserve"> </w:t>
      </w:r>
      <w:r w:rsidR="00FE1A77" w:rsidRPr="002F6398">
        <w:rPr>
          <w:rFonts w:ascii="Arial" w:hAnsi="Arial" w:cs="Arial"/>
        </w:rPr>
        <w:t xml:space="preserve">The Chief Engineer approves the </w:t>
      </w:r>
      <w:r w:rsidR="004368A3">
        <w:rPr>
          <w:rFonts w:ascii="Arial" w:hAnsi="Arial" w:cs="Arial"/>
        </w:rPr>
        <w:t>Transition Plan</w:t>
      </w:r>
      <w:r w:rsidR="00FE1A77" w:rsidRPr="002F6398">
        <w:rPr>
          <w:rFonts w:ascii="Arial" w:hAnsi="Arial" w:cs="Arial"/>
        </w:rPr>
        <w:t xml:space="preserve"> and provides guidance and leadership to ensure compliance and commitment to </w:t>
      </w:r>
      <w:proofErr w:type="gramStart"/>
      <w:r w:rsidR="00614B6A" w:rsidRPr="002F6398">
        <w:rPr>
          <w:rFonts w:ascii="Arial" w:hAnsi="Arial" w:cs="Arial"/>
        </w:rPr>
        <w:t>T</w:t>
      </w:r>
      <w:r w:rsidR="00FE1A77" w:rsidRPr="002F6398">
        <w:rPr>
          <w:rFonts w:ascii="Arial" w:hAnsi="Arial" w:cs="Arial"/>
        </w:rPr>
        <w:t>he</w:t>
      </w:r>
      <w:proofErr w:type="gramEnd"/>
      <w:r w:rsidR="00FE1A77" w:rsidRPr="002F6398">
        <w:rPr>
          <w:rFonts w:ascii="Arial" w:hAnsi="Arial" w:cs="Arial"/>
        </w:rPr>
        <w:t xml:space="preserve"> </w:t>
      </w:r>
      <w:r w:rsidR="004368A3">
        <w:rPr>
          <w:rFonts w:ascii="Arial" w:hAnsi="Arial" w:cs="Arial"/>
        </w:rPr>
        <w:t>p</w:t>
      </w:r>
      <w:r w:rsidR="00FE1A77" w:rsidRPr="002F6398">
        <w:rPr>
          <w:rFonts w:ascii="Arial" w:hAnsi="Arial" w:cs="Arial"/>
        </w:rPr>
        <w:t>lan.</w:t>
      </w:r>
      <w:r w:rsidR="0067501C" w:rsidRPr="002F6398">
        <w:rPr>
          <w:rFonts w:ascii="Arial" w:hAnsi="Arial" w:cs="Arial"/>
        </w:rPr>
        <w:t xml:space="preserve"> </w:t>
      </w:r>
      <w:r w:rsidR="00FE1A77" w:rsidRPr="002F6398">
        <w:rPr>
          <w:rFonts w:ascii="Arial" w:hAnsi="Arial" w:cs="Arial"/>
        </w:rPr>
        <w:t>The Chi</w:t>
      </w:r>
      <w:r w:rsidR="005267B2" w:rsidRPr="002F6398">
        <w:rPr>
          <w:rFonts w:ascii="Arial" w:hAnsi="Arial" w:cs="Arial"/>
        </w:rPr>
        <w:t xml:space="preserve">ef Engineer designates </w:t>
      </w:r>
      <w:r w:rsidR="001B4007" w:rsidRPr="002F6398">
        <w:rPr>
          <w:rFonts w:ascii="Arial" w:hAnsi="Arial" w:cs="Arial"/>
        </w:rPr>
        <w:t>an</w:t>
      </w:r>
      <w:r w:rsidR="00B827A7" w:rsidRPr="002F6398">
        <w:rPr>
          <w:rFonts w:ascii="Arial" w:hAnsi="Arial" w:cs="Arial"/>
        </w:rPr>
        <w:t xml:space="preserve"> </w:t>
      </w:r>
      <w:r w:rsidR="005267B2" w:rsidRPr="002F6398">
        <w:rPr>
          <w:rFonts w:ascii="Arial" w:hAnsi="Arial" w:cs="Arial"/>
        </w:rPr>
        <w:t>ADA C</w:t>
      </w:r>
      <w:r w:rsidR="00FE1A77" w:rsidRPr="002F6398">
        <w:rPr>
          <w:rFonts w:ascii="Arial" w:hAnsi="Arial" w:cs="Arial"/>
        </w:rPr>
        <w:t xml:space="preserve">oordinator who will be responsible for the day to day implementation of this </w:t>
      </w:r>
      <w:r w:rsidR="004368A3">
        <w:rPr>
          <w:rFonts w:ascii="Arial" w:hAnsi="Arial" w:cs="Arial"/>
        </w:rPr>
        <w:t>p</w:t>
      </w:r>
      <w:r w:rsidR="00FE1A77" w:rsidRPr="002F6398">
        <w:rPr>
          <w:rFonts w:ascii="Arial" w:hAnsi="Arial" w:cs="Arial"/>
        </w:rPr>
        <w:t xml:space="preserve">lan as it relates to Title II </w:t>
      </w:r>
      <w:r w:rsidR="008A1C6F" w:rsidRPr="002F6398">
        <w:rPr>
          <w:rFonts w:ascii="Arial" w:hAnsi="Arial" w:cs="Arial"/>
        </w:rPr>
        <w:t>o</w:t>
      </w:r>
      <w:r w:rsidR="00FE1A77" w:rsidRPr="002F6398">
        <w:rPr>
          <w:rFonts w:ascii="Arial" w:hAnsi="Arial" w:cs="Arial"/>
        </w:rPr>
        <w:t xml:space="preserve">f the ADA. </w:t>
      </w:r>
    </w:p>
    <w:p w14:paraId="0A848CE0" w14:textId="77777777" w:rsidR="005E3C2A" w:rsidRPr="002F6398" w:rsidRDefault="005E3C2A" w:rsidP="00FE1A77">
      <w:pPr>
        <w:rPr>
          <w:rFonts w:ascii="Arial" w:hAnsi="Arial" w:cs="Arial"/>
        </w:rPr>
      </w:pPr>
    </w:p>
    <w:p w14:paraId="1A1D3635" w14:textId="77777777" w:rsidR="005E3C2A" w:rsidRPr="002F6398" w:rsidRDefault="005E3C2A" w:rsidP="008B0E13">
      <w:pPr>
        <w:jc w:val="center"/>
        <w:rPr>
          <w:rFonts w:ascii="Arial" w:hAnsi="Arial" w:cs="Arial"/>
        </w:rPr>
      </w:pPr>
      <w:r w:rsidRPr="002F6398">
        <w:rPr>
          <w:rFonts w:ascii="Arial" w:hAnsi="Arial" w:cs="Arial"/>
        </w:rPr>
        <w:t>Joyce Noel Taylor</w:t>
      </w:r>
    </w:p>
    <w:p w14:paraId="6DB55802" w14:textId="77777777" w:rsidR="005E3C2A" w:rsidRPr="002F6398" w:rsidRDefault="005E3C2A" w:rsidP="008B0E13">
      <w:pPr>
        <w:jc w:val="center"/>
        <w:rPr>
          <w:rFonts w:ascii="Arial" w:hAnsi="Arial" w:cs="Arial"/>
        </w:rPr>
      </w:pPr>
      <w:r w:rsidRPr="002F6398">
        <w:rPr>
          <w:rFonts w:ascii="Arial" w:hAnsi="Arial" w:cs="Arial"/>
        </w:rPr>
        <w:t>Chief Engineer</w:t>
      </w:r>
    </w:p>
    <w:p w14:paraId="60FE2CE0" w14:textId="77777777" w:rsidR="005E3C2A" w:rsidRPr="002F6398" w:rsidRDefault="005E3C2A" w:rsidP="008B0E13">
      <w:pPr>
        <w:jc w:val="center"/>
        <w:rPr>
          <w:rFonts w:ascii="Arial" w:hAnsi="Arial" w:cs="Arial"/>
        </w:rPr>
      </w:pPr>
      <w:r w:rsidRPr="002F6398">
        <w:rPr>
          <w:rFonts w:ascii="Arial" w:hAnsi="Arial" w:cs="Arial"/>
        </w:rPr>
        <w:t>Maine Department of Transportation</w:t>
      </w:r>
    </w:p>
    <w:p w14:paraId="120C79CD" w14:textId="77777777" w:rsidR="005E3C2A" w:rsidRPr="002F6398" w:rsidRDefault="005E3C2A" w:rsidP="005E3C2A">
      <w:pPr>
        <w:jc w:val="center"/>
        <w:rPr>
          <w:rFonts w:ascii="Arial" w:hAnsi="Arial" w:cs="Arial"/>
        </w:rPr>
      </w:pPr>
      <w:r w:rsidRPr="002F6398">
        <w:rPr>
          <w:rFonts w:ascii="Arial" w:hAnsi="Arial" w:cs="Arial"/>
        </w:rPr>
        <w:t>16 State House Station</w:t>
      </w:r>
    </w:p>
    <w:p w14:paraId="03A95A95" w14:textId="77777777" w:rsidR="005E3C2A" w:rsidRPr="002F6398" w:rsidRDefault="005E3C2A" w:rsidP="005E3C2A">
      <w:pPr>
        <w:jc w:val="center"/>
        <w:rPr>
          <w:rFonts w:ascii="Arial" w:hAnsi="Arial" w:cs="Arial"/>
        </w:rPr>
      </w:pPr>
      <w:r w:rsidRPr="002F6398">
        <w:rPr>
          <w:rFonts w:ascii="Arial" w:hAnsi="Arial" w:cs="Arial"/>
        </w:rPr>
        <w:t>Augusta, Maine 04333</w:t>
      </w:r>
    </w:p>
    <w:p w14:paraId="1304C6F2" w14:textId="64DF508A" w:rsidR="005E3C2A" w:rsidRPr="002F6398" w:rsidRDefault="005E3C2A" w:rsidP="008B0E13">
      <w:pPr>
        <w:jc w:val="center"/>
        <w:rPr>
          <w:rFonts w:ascii="Arial" w:hAnsi="Arial" w:cs="Arial"/>
        </w:rPr>
      </w:pPr>
      <w:r w:rsidRPr="002F6398">
        <w:rPr>
          <w:rFonts w:ascii="Arial" w:hAnsi="Arial" w:cs="Arial"/>
        </w:rPr>
        <w:t>Office Phone: (207)624-3000</w:t>
      </w:r>
    </w:p>
    <w:p w14:paraId="3950E9F6" w14:textId="7B6DF4B2" w:rsidR="005E3C2A" w:rsidRPr="002F6398" w:rsidRDefault="003D7D3E" w:rsidP="008B0E13">
      <w:pPr>
        <w:jc w:val="center"/>
        <w:rPr>
          <w:rFonts w:ascii="Arial" w:hAnsi="Arial" w:cs="Arial"/>
        </w:rPr>
      </w:pPr>
      <w:r w:rsidRPr="002F6398">
        <w:rPr>
          <w:rFonts w:ascii="Arial" w:hAnsi="Arial" w:cs="Arial"/>
        </w:rPr>
        <w:t xml:space="preserve">E-mail: </w:t>
      </w:r>
      <w:hyperlink r:id="rId14" w:history="1">
        <w:r w:rsidR="00614B6A" w:rsidRPr="002F6398">
          <w:rPr>
            <w:rStyle w:val="Hyperlink"/>
            <w:rFonts w:ascii="Arial" w:hAnsi="Arial" w:cs="Arial"/>
          </w:rPr>
          <w:t>joyce.taylor@maine.gov</w:t>
        </w:r>
      </w:hyperlink>
    </w:p>
    <w:p w14:paraId="702C571C" w14:textId="77777777" w:rsidR="005E3C2A" w:rsidRPr="002F6398" w:rsidRDefault="005E3C2A" w:rsidP="008B0E13">
      <w:pPr>
        <w:jc w:val="center"/>
        <w:rPr>
          <w:rFonts w:ascii="Arial" w:hAnsi="Arial" w:cs="Arial"/>
        </w:rPr>
      </w:pPr>
    </w:p>
    <w:p w14:paraId="7016B7B8" w14:textId="77777777" w:rsidR="00B74A43" w:rsidRPr="002F6398" w:rsidRDefault="00B74A43" w:rsidP="007D3863">
      <w:pPr>
        <w:rPr>
          <w:rFonts w:ascii="Arial" w:hAnsi="Arial" w:cs="Arial"/>
          <w:b/>
        </w:rPr>
      </w:pPr>
      <w:r w:rsidRPr="002F6398">
        <w:rPr>
          <w:rFonts w:ascii="Arial" w:hAnsi="Arial" w:cs="Arial"/>
          <w:b/>
        </w:rPr>
        <w:t>Designation of</w:t>
      </w:r>
      <w:r w:rsidR="000825D0" w:rsidRPr="002F6398">
        <w:rPr>
          <w:rFonts w:ascii="Arial" w:hAnsi="Arial" w:cs="Arial"/>
          <w:b/>
        </w:rPr>
        <w:t xml:space="preserve"> Title II</w:t>
      </w:r>
      <w:r w:rsidRPr="002F6398">
        <w:rPr>
          <w:rFonts w:ascii="Arial" w:hAnsi="Arial" w:cs="Arial"/>
          <w:b/>
        </w:rPr>
        <w:t xml:space="preserve"> ADA Coordinator</w:t>
      </w:r>
    </w:p>
    <w:p w14:paraId="3292F313" w14:textId="77777777" w:rsidR="00B74A43" w:rsidRPr="002F6398" w:rsidRDefault="00B74A43" w:rsidP="00B74A43">
      <w:pPr>
        <w:rPr>
          <w:rFonts w:ascii="Arial" w:hAnsi="Arial" w:cs="Arial"/>
        </w:rPr>
      </w:pPr>
    </w:p>
    <w:p w14:paraId="4A83E2AA" w14:textId="29EA5BC2" w:rsidR="00B74A43" w:rsidRPr="002F6398" w:rsidRDefault="00AC4330" w:rsidP="00B74A43">
      <w:pPr>
        <w:rPr>
          <w:rFonts w:ascii="Arial" w:hAnsi="Arial" w:cs="Arial"/>
        </w:rPr>
      </w:pPr>
      <w:r w:rsidRPr="002F6398">
        <w:rPr>
          <w:rFonts w:ascii="Arial" w:hAnsi="Arial" w:cs="Arial"/>
        </w:rPr>
        <w:t>The following individual</w:t>
      </w:r>
      <w:r w:rsidR="00B74A43" w:rsidRPr="002F6398">
        <w:rPr>
          <w:rFonts w:ascii="Arial" w:hAnsi="Arial" w:cs="Arial"/>
        </w:rPr>
        <w:t xml:space="preserve"> ha</w:t>
      </w:r>
      <w:r w:rsidRPr="002F6398">
        <w:rPr>
          <w:rFonts w:ascii="Arial" w:hAnsi="Arial" w:cs="Arial"/>
        </w:rPr>
        <w:t>s</w:t>
      </w:r>
      <w:r w:rsidR="00B74A43" w:rsidRPr="002F6398">
        <w:rPr>
          <w:rFonts w:ascii="Arial" w:hAnsi="Arial" w:cs="Arial"/>
        </w:rPr>
        <w:t xml:space="preserve"> been designated as the coordinator for ADA implementation of this </w:t>
      </w:r>
      <w:r w:rsidR="004368A3">
        <w:rPr>
          <w:rFonts w:ascii="Arial" w:hAnsi="Arial" w:cs="Arial"/>
        </w:rPr>
        <w:t>p</w:t>
      </w:r>
      <w:r w:rsidR="00B74A43" w:rsidRPr="002F6398">
        <w:rPr>
          <w:rFonts w:ascii="Arial" w:hAnsi="Arial" w:cs="Arial"/>
        </w:rPr>
        <w:t>lan within MaineDOT:</w:t>
      </w:r>
    </w:p>
    <w:p w14:paraId="409B6787" w14:textId="77777777" w:rsidR="00B74A43" w:rsidRPr="002F6398" w:rsidRDefault="00B74A43" w:rsidP="00B74A43">
      <w:pPr>
        <w:rPr>
          <w:rFonts w:ascii="Arial" w:hAnsi="Arial" w:cs="Arial"/>
        </w:rPr>
      </w:pPr>
    </w:p>
    <w:p w14:paraId="24DF82BB" w14:textId="77777777" w:rsidR="00100D49" w:rsidRPr="002F6398" w:rsidRDefault="00B74A43" w:rsidP="00CC36B4">
      <w:pPr>
        <w:numPr>
          <w:ilvl w:val="0"/>
          <w:numId w:val="3"/>
        </w:numPr>
        <w:rPr>
          <w:rFonts w:ascii="Arial" w:hAnsi="Arial" w:cs="Arial"/>
        </w:rPr>
      </w:pPr>
      <w:r w:rsidRPr="002F6398">
        <w:rPr>
          <w:rFonts w:ascii="Arial" w:hAnsi="Arial" w:cs="Arial"/>
        </w:rPr>
        <w:t xml:space="preserve"> </w:t>
      </w:r>
      <w:r w:rsidR="000825D0" w:rsidRPr="002F6398">
        <w:rPr>
          <w:rFonts w:ascii="Arial" w:hAnsi="Arial" w:cs="Arial"/>
        </w:rPr>
        <w:t xml:space="preserve">Title II </w:t>
      </w:r>
      <w:r w:rsidRPr="002F6398">
        <w:rPr>
          <w:rFonts w:ascii="Arial" w:hAnsi="Arial" w:cs="Arial"/>
        </w:rPr>
        <w:t xml:space="preserve">ADA </w:t>
      </w:r>
      <w:r w:rsidR="0073524E" w:rsidRPr="002F6398">
        <w:rPr>
          <w:rFonts w:ascii="Arial" w:hAnsi="Arial" w:cs="Arial"/>
        </w:rPr>
        <w:t>Coordinator:</w:t>
      </w:r>
    </w:p>
    <w:p w14:paraId="2DA70DDC" w14:textId="77777777" w:rsidR="00100D49" w:rsidRPr="002F6398" w:rsidRDefault="00100D49" w:rsidP="008B0E13">
      <w:pPr>
        <w:ind w:left="360"/>
        <w:rPr>
          <w:rFonts w:ascii="Arial" w:hAnsi="Arial" w:cs="Arial"/>
        </w:rPr>
      </w:pPr>
    </w:p>
    <w:p w14:paraId="7CCB8729" w14:textId="77777777" w:rsidR="00100D49" w:rsidRPr="002F6398" w:rsidRDefault="00100D49" w:rsidP="008B0E13">
      <w:pPr>
        <w:jc w:val="center"/>
        <w:rPr>
          <w:rFonts w:ascii="Arial" w:hAnsi="Arial" w:cs="Arial"/>
        </w:rPr>
      </w:pPr>
      <w:r w:rsidRPr="002F6398">
        <w:rPr>
          <w:rFonts w:ascii="Arial" w:hAnsi="Arial" w:cs="Arial"/>
        </w:rPr>
        <w:t>Theresa Savoy</w:t>
      </w:r>
    </w:p>
    <w:p w14:paraId="0069F3D9" w14:textId="77777777" w:rsidR="0039165F" w:rsidRDefault="0039165F" w:rsidP="008B0E13">
      <w:pPr>
        <w:jc w:val="center"/>
        <w:rPr>
          <w:rFonts w:ascii="Arial" w:hAnsi="Arial" w:cs="Arial"/>
        </w:rPr>
      </w:pPr>
      <w:r>
        <w:rPr>
          <w:rFonts w:ascii="Arial" w:hAnsi="Arial" w:cs="Arial"/>
        </w:rPr>
        <w:t>Title II ADA Coordinator</w:t>
      </w:r>
    </w:p>
    <w:p w14:paraId="270D32B9" w14:textId="12527548" w:rsidR="00100D49" w:rsidRPr="002F6398" w:rsidRDefault="00DC4C43" w:rsidP="008B0E13">
      <w:pPr>
        <w:jc w:val="center"/>
        <w:rPr>
          <w:rFonts w:ascii="Arial" w:hAnsi="Arial" w:cs="Arial"/>
        </w:rPr>
      </w:pPr>
      <w:r>
        <w:rPr>
          <w:rFonts w:ascii="Arial" w:hAnsi="Arial" w:cs="Arial"/>
        </w:rPr>
        <w:t>Office of Safety</w:t>
      </w:r>
    </w:p>
    <w:p w14:paraId="405F9C61" w14:textId="77777777" w:rsidR="00100D49" w:rsidRPr="002F6398" w:rsidRDefault="00100D49" w:rsidP="008B0E13">
      <w:pPr>
        <w:jc w:val="center"/>
        <w:rPr>
          <w:rFonts w:ascii="Arial" w:hAnsi="Arial" w:cs="Arial"/>
        </w:rPr>
      </w:pPr>
      <w:r w:rsidRPr="002F6398">
        <w:rPr>
          <w:rFonts w:ascii="Arial" w:hAnsi="Arial" w:cs="Arial"/>
        </w:rPr>
        <w:t>Maine Department of Transportation</w:t>
      </w:r>
    </w:p>
    <w:p w14:paraId="2EFEFF6B" w14:textId="77777777" w:rsidR="00100D49" w:rsidRPr="002F6398" w:rsidRDefault="00100D49" w:rsidP="008B0E13">
      <w:pPr>
        <w:jc w:val="center"/>
        <w:rPr>
          <w:rFonts w:ascii="Arial" w:hAnsi="Arial" w:cs="Arial"/>
        </w:rPr>
      </w:pPr>
      <w:r w:rsidRPr="002F6398">
        <w:rPr>
          <w:rFonts w:ascii="Arial" w:hAnsi="Arial" w:cs="Arial"/>
        </w:rPr>
        <w:t>16 State House Station</w:t>
      </w:r>
    </w:p>
    <w:p w14:paraId="07997EF8" w14:textId="77777777" w:rsidR="00100D49" w:rsidRPr="002F6398" w:rsidRDefault="00100D49" w:rsidP="008B0E13">
      <w:pPr>
        <w:jc w:val="center"/>
        <w:rPr>
          <w:rFonts w:ascii="Arial" w:hAnsi="Arial" w:cs="Arial"/>
        </w:rPr>
      </w:pPr>
      <w:r w:rsidRPr="002F6398">
        <w:rPr>
          <w:rFonts w:ascii="Arial" w:hAnsi="Arial" w:cs="Arial"/>
        </w:rPr>
        <w:t xml:space="preserve">Augusta, </w:t>
      </w:r>
      <w:r w:rsidR="0073524E" w:rsidRPr="002F6398">
        <w:rPr>
          <w:rFonts w:ascii="Arial" w:hAnsi="Arial" w:cs="Arial"/>
        </w:rPr>
        <w:t>Maine 04333</w:t>
      </w:r>
    </w:p>
    <w:p w14:paraId="26A8B46E" w14:textId="77777777" w:rsidR="00100D49" w:rsidRPr="002F6398" w:rsidRDefault="00100D49" w:rsidP="008B0E13">
      <w:pPr>
        <w:jc w:val="center"/>
        <w:rPr>
          <w:rFonts w:ascii="Arial" w:hAnsi="Arial" w:cs="Arial"/>
        </w:rPr>
      </w:pPr>
    </w:p>
    <w:p w14:paraId="311EAC9D" w14:textId="77777777" w:rsidR="00100D49" w:rsidRPr="002F6398" w:rsidRDefault="00100D49" w:rsidP="008B0E13">
      <w:pPr>
        <w:jc w:val="center"/>
        <w:rPr>
          <w:rFonts w:ascii="Arial" w:hAnsi="Arial" w:cs="Arial"/>
        </w:rPr>
      </w:pPr>
      <w:r w:rsidRPr="002F6398">
        <w:rPr>
          <w:rFonts w:ascii="Arial" w:hAnsi="Arial" w:cs="Arial"/>
        </w:rPr>
        <w:t>Office Phone: (207) 624-3238</w:t>
      </w:r>
    </w:p>
    <w:p w14:paraId="00D0D5E9" w14:textId="6F2FAA31" w:rsidR="00100D49" w:rsidRPr="002F6398" w:rsidRDefault="00100D49" w:rsidP="008B0E13">
      <w:pPr>
        <w:jc w:val="center"/>
        <w:rPr>
          <w:rFonts w:ascii="Arial" w:hAnsi="Arial" w:cs="Arial"/>
        </w:rPr>
      </w:pPr>
      <w:r w:rsidRPr="002F6398">
        <w:rPr>
          <w:rFonts w:ascii="Arial" w:hAnsi="Arial" w:cs="Arial"/>
        </w:rPr>
        <w:t xml:space="preserve">E-mail: </w:t>
      </w:r>
      <w:hyperlink r:id="rId15" w:history="1">
        <w:r w:rsidR="00614B6A" w:rsidRPr="002F6398">
          <w:rPr>
            <w:rStyle w:val="Hyperlink"/>
            <w:rFonts w:ascii="Arial" w:hAnsi="Arial" w:cs="Arial"/>
          </w:rPr>
          <w:t>theresa.savoy@maine.gov</w:t>
        </w:r>
      </w:hyperlink>
    </w:p>
    <w:p w14:paraId="66AAFB12" w14:textId="77777777" w:rsidR="00B74A43" w:rsidRPr="002F6398" w:rsidRDefault="00B74A43" w:rsidP="008B0E13">
      <w:pPr>
        <w:rPr>
          <w:rFonts w:ascii="Arial" w:hAnsi="Arial" w:cs="Arial"/>
        </w:rPr>
      </w:pPr>
    </w:p>
    <w:p w14:paraId="486EE0EB" w14:textId="77777777" w:rsidR="00515E11" w:rsidRPr="002F6398" w:rsidRDefault="00515E11" w:rsidP="00515E11">
      <w:pPr>
        <w:jc w:val="center"/>
        <w:rPr>
          <w:rFonts w:ascii="Arial" w:hAnsi="Arial" w:cs="Arial"/>
          <w:b/>
        </w:rPr>
      </w:pPr>
      <w:r w:rsidRPr="002F6398">
        <w:rPr>
          <w:rFonts w:ascii="Arial" w:hAnsi="Arial" w:cs="Arial"/>
          <w:b/>
        </w:rPr>
        <w:t>To review and comment on the MaineDOT Updated ADA Transition Plan please visit:</w:t>
      </w:r>
      <w:r w:rsidRPr="002F6398">
        <w:rPr>
          <w:rFonts w:ascii="Arial" w:hAnsi="Arial" w:cs="Arial"/>
        </w:rPr>
        <w:t xml:space="preserve"> </w:t>
      </w:r>
      <w:hyperlink r:id="rId16" w:history="1">
        <w:r w:rsidRPr="002F6398">
          <w:rPr>
            <w:rStyle w:val="Hyperlink"/>
            <w:rFonts w:ascii="Arial" w:hAnsi="Arial" w:cs="Arial"/>
          </w:rPr>
          <w:t>https://www1.maine.gov/mdot/civilrights/ada/transition-plan/</w:t>
        </w:r>
      </w:hyperlink>
    </w:p>
    <w:p w14:paraId="459F4537" w14:textId="77777777" w:rsidR="007D3863" w:rsidRPr="002F6398" w:rsidRDefault="007D3863" w:rsidP="007D3863">
      <w:pPr>
        <w:rPr>
          <w:rFonts w:ascii="Arial" w:hAnsi="Arial" w:cs="Arial"/>
          <w:b/>
        </w:rPr>
      </w:pPr>
    </w:p>
    <w:p w14:paraId="28027D78" w14:textId="77777777" w:rsidR="00940125" w:rsidRDefault="00940125" w:rsidP="007D3863">
      <w:pPr>
        <w:rPr>
          <w:rFonts w:ascii="Arial" w:hAnsi="Arial" w:cs="Arial"/>
          <w:b/>
        </w:rPr>
      </w:pPr>
    </w:p>
    <w:p w14:paraId="60B77495" w14:textId="0294360B" w:rsidR="009E0DE5" w:rsidRPr="002F6398" w:rsidRDefault="009E0DE5" w:rsidP="007D3863">
      <w:pPr>
        <w:rPr>
          <w:rFonts w:ascii="Arial" w:hAnsi="Arial" w:cs="Arial"/>
          <w:b/>
        </w:rPr>
      </w:pPr>
      <w:r w:rsidRPr="002F6398">
        <w:rPr>
          <w:rFonts w:ascii="Arial" w:hAnsi="Arial" w:cs="Arial"/>
          <w:b/>
        </w:rPr>
        <w:t>ADA Transition Plan Team</w:t>
      </w:r>
    </w:p>
    <w:p w14:paraId="1C1BEB5B" w14:textId="540067ED" w:rsidR="009E0DE5" w:rsidRPr="002F6398" w:rsidRDefault="0033538D" w:rsidP="009E0DE5">
      <w:pPr>
        <w:rPr>
          <w:rFonts w:ascii="Arial" w:hAnsi="Arial" w:cs="Arial"/>
        </w:rPr>
      </w:pPr>
      <w:r w:rsidRPr="002F6398">
        <w:rPr>
          <w:rFonts w:ascii="Arial" w:hAnsi="Arial" w:cs="Arial"/>
        </w:rPr>
        <w:t>In the spring of 2016 an</w:t>
      </w:r>
      <w:r w:rsidR="009D2541" w:rsidRPr="002F6398">
        <w:rPr>
          <w:rFonts w:ascii="Arial" w:hAnsi="Arial" w:cs="Arial"/>
        </w:rPr>
        <w:t xml:space="preserve"> ADA Transition Plan Team </w:t>
      </w:r>
      <w:r w:rsidR="005733CF" w:rsidRPr="002F6398">
        <w:rPr>
          <w:rFonts w:ascii="Arial" w:hAnsi="Arial" w:cs="Arial"/>
        </w:rPr>
        <w:t>was</w:t>
      </w:r>
      <w:r w:rsidRPr="002F6398">
        <w:rPr>
          <w:rFonts w:ascii="Arial" w:hAnsi="Arial" w:cs="Arial"/>
        </w:rPr>
        <w:t xml:space="preserve"> </w:t>
      </w:r>
      <w:r w:rsidR="009D2541" w:rsidRPr="002F6398">
        <w:rPr>
          <w:rFonts w:ascii="Arial" w:hAnsi="Arial" w:cs="Arial"/>
        </w:rPr>
        <w:t>created and</w:t>
      </w:r>
      <w:r w:rsidR="009E0DE5" w:rsidRPr="002F6398">
        <w:rPr>
          <w:rFonts w:ascii="Arial" w:hAnsi="Arial" w:cs="Arial"/>
        </w:rPr>
        <w:t xml:space="preserve"> chartered to work toward developing needed aspects of the required </w:t>
      </w:r>
      <w:r w:rsidR="004368A3">
        <w:rPr>
          <w:rFonts w:ascii="Arial" w:hAnsi="Arial" w:cs="Arial"/>
        </w:rPr>
        <w:t>plan</w:t>
      </w:r>
      <w:r w:rsidRPr="002F6398">
        <w:rPr>
          <w:rFonts w:ascii="Arial" w:hAnsi="Arial" w:cs="Arial"/>
        </w:rPr>
        <w:t xml:space="preserve">. This </w:t>
      </w:r>
      <w:r w:rsidR="004368A3">
        <w:rPr>
          <w:rFonts w:ascii="Arial" w:hAnsi="Arial" w:cs="Arial"/>
        </w:rPr>
        <w:t>p</w:t>
      </w:r>
      <w:r w:rsidRPr="002F6398">
        <w:rPr>
          <w:rFonts w:ascii="Arial" w:hAnsi="Arial" w:cs="Arial"/>
        </w:rPr>
        <w:t xml:space="preserve">lan was to be </w:t>
      </w:r>
      <w:r w:rsidR="009E0DE5" w:rsidRPr="002F6398">
        <w:rPr>
          <w:rFonts w:ascii="Arial" w:hAnsi="Arial" w:cs="Arial"/>
        </w:rPr>
        <w:lastRenderedPageBreak/>
        <w:t xml:space="preserve">completed </w:t>
      </w:r>
      <w:r w:rsidRPr="002F6398">
        <w:rPr>
          <w:rFonts w:ascii="Arial" w:hAnsi="Arial" w:cs="Arial"/>
        </w:rPr>
        <w:t xml:space="preserve">and submitted to FHWA </w:t>
      </w:r>
      <w:r w:rsidR="009E0DE5" w:rsidRPr="002F6398">
        <w:rPr>
          <w:rFonts w:ascii="Arial" w:hAnsi="Arial" w:cs="Arial"/>
        </w:rPr>
        <w:t xml:space="preserve">by September 30, 2016. The Team's charge </w:t>
      </w:r>
      <w:r w:rsidRPr="002F6398">
        <w:rPr>
          <w:rFonts w:ascii="Arial" w:hAnsi="Arial" w:cs="Arial"/>
        </w:rPr>
        <w:t>was</w:t>
      </w:r>
      <w:r w:rsidR="009E0DE5" w:rsidRPr="002F6398">
        <w:rPr>
          <w:rFonts w:ascii="Arial" w:hAnsi="Arial" w:cs="Arial"/>
        </w:rPr>
        <w:t xml:space="preserve"> to develop long term proce</w:t>
      </w:r>
      <w:r w:rsidR="005267B2" w:rsidRPr="002F6398">
        <w:rPr>
          <w:rFonts w:ascii="Arial" w:hAnsi="Arial" w:cs="Arial"/>
        </w:rPr>
        <w:t>sses for deliverables from the P</w:t>
      </w:r>
      <w:r w:rsidR="009D2541" w:rsidRPr="002F6398">
        <w:rPr>
          <w:rFonts w:ascii="Arial" w:hAnsi="Arial" w:cs="Arial"/>
        </w:rPr>
        <w:t xml:space="preserve">lan and to provide guidelines as to </w:t>
      </w:r>
      <w:r w:rsidR="00342CAD" w:rsidRPr="002F6398">
        <w:rPr>
          <w:rFonts w:ascii="Arial" w:hAnsi="Arial" w:cs="Arial"/>
        </w:rPr>
        <w:t xml:space="preserve">how the </w:t>
      </w:r>
      <w:r w:rsidR="004368A3">
        <w:rPr>
          <w:rFonts w:ascii="Arial" w:hAnsi="Arial" w:cs="Arial"/>
        </w:rPr>
        <w:t>Plan</w:t>
      </w:r>
      <w:r w:rsidR="00342CAD" w:rsidRPr="002F6398">
        <w:rPr>
          <w:rFonts w:ascii="Arial" w:hAnsi="Arial" w:cs="Arial"/>
        </w:rPr>
        <w:t xml:space="preserve"> is implemented. It also create</w:t>
      </w:r>
      <w:r w:rsidRPr="002F6398">
        <w:rPr>
          <w:rFonts w:ascii="Arial" w:hAnsi="Arial" w:cs="Arial"/>
        </w:rPr>
        <w:t>d</w:t>
      </w:r>
      <w:r w:rsidR="00342CAD" w:rsidRPr="002F6398">
        <w:rPr>
          <w:rFonts w:ascii="Arial" w:hAnsi="Arial" w:cs="Arial"/>
        </w:rPr>
        <w:t xml:space="preserve"> or update</w:t>
      </w:r>
      <w:r w:rsidRPr="002F6398">
        <w:rPr>
          <w:rFonts w:ascii="Arial" w:hAnsi="Arial" w:cs="Arial"/>
        </w:rPr>
        <w:t>d</w:t>
      </w:r>
      <w:r w:rsidR="00342CAD" w:rsidRPr="002F6398">
        <w:rPr>
          <w:rFonts w:ascii="Arial" w:hAnsi="Arial" w:cs="Arial"/>
        </w:rPr>
        <w:t xml:space="preserve"> procedures and policies to</w:t>
      </w:r>
      <w:r w:rsidR="009E0DE5" w:rsidRPr="002F6398">
        <w:rPr>
          <w:rFonts w:ascii="Arial" w:hAnsi="Arial" w:cs="Arial"/>
        </w:rPr>
        <w:t xml:space="preserve"> ensure </w:t>
      </w:r>
      <w:r w:rsidR="00716F81" w:rsidRPr="002F6398">
        <w:rPr>
          <w:rFonts w:ascii="Arial" w:hAnsi="Arial" w:cs="Arial"/>
        </w:rPr>
        <w:t>accessibility on the State’s</w:t>
      </w:r>
      <w:r w:rsidR="009E0DE5" w:rsidRPr="002F6398">
        <w:rPr>
          <w:rFonts w:ascii="Arial" w:hAnsi="Arial" w:cs="Arial"/>
        </w:rPr>
        <w:t xml:space="preserve"> transportation system. The Team was made up </w:t>
      </w:r>
      <w:r w:rsidR="005267B2" w:rsidRPr="002F6398">
        <w:rPr>
          <w:rFonts w:ascii="Arial" w:hAnsi="Arial" w:cs="Arial"/>
        </w:rPr>
        <w:t xml:space="preserve">of </w:t>
      </w:r>
      <w:r w:rsidR="009E0DE5" w:rsidRPr="002F6398">
        <w:rPr>
          <w:rFonts w:ascii="Arial" w:hAnsi="Arial" w:cs="Arial"/>
        </w:rPr>
        <w:t>individuals from the Executive Office (Chief Engineer), Bureau</w:t>
      </w:r>
      <w:r w:rsidRPr="002F6398">
        <w:rPr>
          <w:rFonts w:ascii="Arial" w:hAnsi="Arial" w:cs="Arial"/>
        </w:rPr>
        <w:t>s</w:t>
      </w:r>
      <w:r w:rsidR="009E0DE5" w:rsidRPr="002F6398">
        <w:rPr>
          <w:rFonts w:ascii="Arial" w:hAnsi="Arial" w:cs="Arial"/>
        </w:rPr>
        <w:t xml:space="preserve"> of </w:t>
      </w:r>
      <w:r w:rsidR="004368A3">
        <w:rPr>
          <w:rFonts w:ascii="Arial" w:hAnsi="Arial" w:cs="Arial"/>
        </w:rPr>
        <w:t>Plan</w:t>
      </w:r>
      <w:r w:rsidR="009E0DE5" w:rsidRPr="002F6398">
        <w:rPr>
          <w:rFonts w:ascii="Arial" w:hAnsi="Arial" w:cs="Arial"/>
        </w:rPr>
        <w:t>ning, Project Development, Maintenance and Operations</w:t>
      </w:r>
      <w:r w:rsidR="00614B6A" w:rsidRPr="002F6398">
        <w:rPr>
          <w:rFonts w:ascii="Arial" w:hAnsi="Arial" w:cs="Arial"/>
        </w:rPr>
        <w:t>,</w:t>
      </w:r>
      <w:r w:rsidR="009E0DE5" w:rsidRPr="002F6398">
        <w:rPr>
          <w:rFonts w:ascii="Arial" w:hAnsi="Arial" w:cs="Arial"/>
        </w:rPr>
        <w:t xml:space="preserve"> including the Traffic Division, the Results and Information Office and Legal and Civil Rights Office.</w:t>
      </w:r>
      <w:r w:rsidR="0067501C" w:rsidRPr="002F6398">
        <w:rPr>
          <w:rFonts w:ascii="Arial" w:hAnsi="Arial" w:cs="Arial"/>
        </w:rPr>
        <w:t xml:space="preserve"> </w:t>
      </w:r>
      <w:r w:rsidR="009E0DE5" w:rsidRPr="002F6398">
        <w:rPr>
          <w:rFonts w:ascii="Arial" w:hAnsi="Arial" w:cs="Arial"/>
        </w:rPr>
        <w:t xml:space="preserve"> (Appendix </w:t>
      </w:r>
      <w:r w:rsidR="005D2347">
        <w:rPr>
          <w:rFonts w:ascii="Arial" w:hAnsi="Arial" w:cs="Arial"/>
        </w:rPr>
        <w:t>I</w:t>
      </w:r>
      <w:r w:rsidR="002F3F8C" w:rsidRPr="002F6398">
        <w:rPr>
          <w:rFonts w:ascii="Arial" w:hAnsi="Arial" w:cs="Arial"/>
        </w:rPr>
        <w:t>I</w:t>
      </w:r>
      <w:r w:rsidR="009E0DE5" w:rsidRPr="002F6398">
        <w:rPr>
          <w:rFonts w:ascii="Arial" w:hAnsi="Arial" w:cs="Arial"/>
        </w:rPr>
        <w:t>)</w:t>
      </w:r>
    </w:p>
    <w:p w14:paraId="21956BC8" w14:textId="77777777" w:rsidR="00B91F58" w:rsidRPr="002F6398" w:rsidRDefault="00B91F58" w:rsidP="00496F72">
      <w:pPr>
        <w:pStyle w:val="ListParagraph"/>
        <w:rPr>
          <w:rFonts w:ascii="Arial" w:hAnsi="Arial" w:cs="Arial"/>
        </w:rPr>
      </w:pPr>
    </w:p>
    <w:p w14:paraId="2FA94890" w14:textId="724CAC0B" w:rsidR="00161375" w:rsidRPr="002F6398" w:rsidRDefault="00161375" w:rsidP="005E5DDB">
      <w:pPr>
        <w:pStyle w:val="Heading1"/>
        <w:rPr>
          <w:rFonts w:ascii="Arial" w:hAnsi="Arial"/>
        </w:rPr>
      </w:pPr>
      <w:bookmarkStart w:id="6" w:name="_Toc19257207"/>
      <w:r w:rsidRPr="002F6398">
        <w:rPr>
          <w:rFonts w:ascii="Arial" w:hAnsi="Arial"/>
        </w:rPr>
        <w:t>Jurisdictional Responsibilities</w:t>
      </w:r>
      <w:bookmarkEnd w:id="6"/>
    </w:p>
    <w:p w14:paraId="027114B7" w14:textId="77777777" w:rsidR="009177BB" w:rsidRPr="002F6398" w:rsidRDefault="009177BB" w:rsidP="009177BB">
      <w:pPr>
        <w:rPr>
          <w:rFonts w:ascii="Arial" w:hAnsi="Arial" w:cs="Arial"/>
        </w:rPr>
      </w:pPr>
    </w:p>
    <w:p w14:paraId="0C519BED" w14:textId="77777777" w:rsidR="001934FE" w:rsidRPr="002F6398" w:rsidRDefault="00BC22AA" w:rsidP="009177BB">
      <w:pPr>
        <w:rPr>
          <w:rFonts w:ascii="Arial" w:hAnsi="Arial" w:cs="Arial"/>
          <w:b/>
        </w:rPr>
      </w:pPr>
      <w:r w:rsidRPr="002F6398">
        <w:rPr>
          <w:rFonts w:ascii="Arial" w:hAnsi="Arial" w:cs="Arial"/>
          <w:b/>
        </w:rPr>
        <w:t>Overview of the Maine Highway System</w:t>
      </w:r>
    </w:p>
    <w:p w14:paraId="33051614" w14:textId="5244F863" w:rsidR="001934FE" w:rsidRPr="002F6398" w:rsidRDefault="004F67DA" w:rsidP="005E5DDB">
      <w:pPr>
        <w:rPr>
          <w:rFonts w:ascii="Arial" w:hAnsi="Arial" w:cs="Arial"/>
        </w:rPr>
      </w:pPr>
      <w:r w:rsidRPr="002F6398">
        <w:rPr>
          <w:rFonts w:ascii="Arial" w:hAnsi="Arial" w:cs="Arial"/>
        </w:rPr>
        <w:t xml:space="preserve">There are 23,457 miles of public roads in </w:t>
      </w:r>
      <w:r w:rsidR="00C8434B" w:rsidRPr="002F6398">
        <w:rPr>
          <w:rFonts w:ascii="Arial" w:hAnsi="Arial" w:cs="Arial"/>
        </w:rPr>
        <w:t>Maine</w:t>
      </w:r>
      <w:r w:rsidRPr="002F6398">
        <w:rPr>
          <w:rFonts w:ascii="Arial" w:hAnsi="Arial" w:cs="Arial"/>
        </w:rPr>
        <w:t xml:space="preserve">. Many of these roads (14,403 miles) are local and municipal roads. MaineDOT has jurisdiction over </w:t>
      </w:r>
      <w:r w:rsidR="002313FB" w:rsidRPr="002F6398">
        <w:rPr>
          <w:rFonts w:ascii="Arial" w:hAnsi="Arial" w:cs="Arial"/>
        </w:rPr>
        <w:t>8,800</w:t>
      </w:r>
      <w:r w:rsidRPr="002F6398">
        <w:rPr>
          <w:rFonts w:ascii="Arial" w:hAnsi="Arial" w:cs="Arial"/>
        </w:rPr>
        <w:t xml:space="preserve"> miles </w:t>
      </w:r>
      <w:r w:rsidR="005267B2" w:rsidRPr="002F6398">
        <w:rPr>
          <w:rFonts w:ascii="Arial" w:hAnsi="Arial" w:cs="Arial"/>
        </w:rPr>
        <w:t xml:space="preserve">of </w:t>
      </w:r>
      <w:r w:rsidRPr="002F6398">
        <w:rPr>
          <w:rFonts w:ascii="Arial" w:hAnsi="Arial" w:cs="Arial"/>
        </w:rPr>
        <w:t xml:space="preserve">roadway in Maine. </w:t>
      </w:r>
      <w:r w:rsidR="0058658E" w:rsidRPr="002F6398">
        <w:rPr>
          <w:rFonts w:ascii="Arial" w:hAnsi="Arial" w:cs="Arial"/>
        </w:rPr>
        <w:t>There are many classifications of roads in Maine.</w:t>
      </w:r>
      <w:r w:rsidR="0067501C" w:rsidRPr="002F6398">
        <w:rPr>
          <w:rFonts w:ascii="Arial" w:hAnsi="Arial" w:cs="Arial"/>
        </w:rPr>
        <w:t xml:space="preserve"> </w:t>
      </w:r>
      <w:r w:rsidR="0058658E" w:rsidRPr="002F6398">
        <w:rPr>
          <w:rFonts w:ascii="Arial" w:hAnsi="Arial" w:cs="Arial"/>
        </w:rPr>
        <w:t xml:space="preserve">Information on Maine’s road classifications can be found at </w:t>
      </w:r>
      <w:hyperlink r:id="rId17" w:history="1">
        <w:r w:rsidR="002E6CA0" w:rsidRPr="002F6398">
          <w:rPr>
            <w:rStyle w:val="Hyperlink"/>
            <w:rFonts w:ascii="Arial" w:hAnsi="Arial" w:cs="Arial"/>
          </w:rPr>
          <w:t>https://www.maine.gov/mdot/csd/roadwayinfo/</w:t>
        </w:r>
      </w:hyperlink>
    </w:p>
    <w:p w14:paraId="652CC1F9" w14:textId="77777777" w:rsidR="00F62067" w:rsidRPr="002F6398" w:rsidRDefault="00F62067" w:rsidP="005E5DDB">
      <w:pPr>
        <w:rPr>
          <w:rFonts w:ascii="Arial" w:hAnsi="Arial" w:cs="Arial"/>
        </w:rPr>
      </w:pPr>
    </w:p>
    <w:p w14:paraId="7DCE882C" w14:textId="7CA72DD1" w:rsidR="00701B62" w:rsidRPr="002F6398" w:rsidRDefault="00F62067" w:rsidP="008B0E13">
      <w:pPr>
        <w:rPr>
          <w:rFonts w:ascii="Arial" w:hAnsi="Arial" w:cs="Arial"/>
          <w:bCs/>
        </w:rPr>
      </w:pPr>
      <w:r w:rsidRPr="002F6398">
        <w:rPr>
          <w:rFonts w:ascii="Arial" w:hAnsi="Arial" w:cs="Arial"/>
        </w:rPr>
        <w:t xml:space="preserve">Although MaineDOT has jurisdiction over these roads, the </w:t>
      </w:r>
      <w:r w:rsidR="005B3062" w:rsidRPr="002F6398">
        <w:rPr>
          <w:rFonts w:ascii="Arial" w:hAnsi="Arial" w:cs="Arial"/>
        </w:rPr>
        <w:t xml:space="preserve">maintenance </w:t>
      </w:r>
      <w:r w:rsidRPr="002F6398">
        <w:rPr>
          <w:rFonts w:ascii="Arial" w:hAnsi="Arial" w:cs="Arial"/>
        </w:rPr>
        <w:t>responsibility for</w:t>
      </w:r>
      <w:r w:rsidR="005B3062" w:rsidRPr="002F6398">
        <w:rPr>
          <w:rFonts w:ascii="Arial" w:hAnsi="Arial" w:cs="Arial"/>
        </w:rPr>
        <w:t xml:space="preserve"> </w:t>
      </w:r>
      <w:r w:rsidRPr="002F6398">
        <w:rPr>
          <w:rFonts w:ascii="Arial" w:hAnsi="Arial" w:cs="Arial"/>
        </w:rPr>
        <w:t xml:space="preserve">some of these highways falls within urban compacts </w:t>
      </w:r>
      <w:r w:rsidR="005B3062" w:rsidRPr="002F6398">
        <w:rPr>
          <w:rFonts w:ascii="Arial" w:hAnsi="Arial" w:cs="Arial"/>
        </w:rPr>
        <w:t>of</w:t>
      </w:r>
      <w:r w:rsidRPr="002F6398">
        <w:rPr>
          <w:rFonts w:ascii="Arial" w:hAnsi="Arial" w:cs="Arial"/>
        </w:rPr>
        <w:t xml:space="preserve"> many cities and large towns in Maine. </w:t>
      </w:r>
      <w:r w:rsidRPr="002F6398">
        <w:rPr>
          <w:rFonts w:ascii="Arial" w:hAnsi="Arial" w:cs="Arial"/>
          <w:bCs/>
        </w:rPr>
        <w:t xml:space="preserve">State statute defines </w:t>
      </w:r>
      <w:r w:rsidR="00981A0C" w:rsidRPr="002F6398">
        <w:rPr>
          <w:rFonts w:ascii="Arial" w:hAnsi="Arial" w:cs="Arial"/>
          <w:bCs/>
        </w:rPr>
        <w:t>“</w:t>
      </w:r>
      <w:r w:rsidRPr="002F6398">
        <w:rPr>
          <w:rFonts w:ascii="Arial" w:hAnsi="Arial" w:cs="Arial"/>
          <w:bCs/>
        </w:rPr>
        <w:t>urban compact areas</w:t>
      </w:r>
      <w:r w:rsidR="00981A0C" w:rsidRPr="002F6398">
        <w:rPr>
          <w:rFonts w:ascii="Arial" w:hAnsi="Arial" w:cs="Arial"/>
          <w:bCs/>
        </w:rPr>
        <w:t>”</w:t>
      </w:r>
      <w:r w:rsidRPr="002F6398">
        <w:rPr>
          <w:rFonts w:ascii="Arial" w:hAnsi="Arial" w:cs="Arial"/>
          <w:bCs/>
        </w:rPr>
        <w:t xml:space="preserve"> (</w:t>
      </w:r>
      <w:r w:rsidR="006A0082" w:rsidRPr="002F6398">
        <w:rPr>
          <w:rFonts w:ascii="Arial" w:hAnsi="Arial" w:cs="Arial"/>
          <w:bCs/>
        </w:rPr>
        <w:t>23 MRS</w:t>
      </w:r>
      <w:r w:rsidRPr="002F6398">
        <w:rPr>
          <w:rFonts w:ascii="Arial" w:hAnsi="Arial" w:cs="Arial"/>
          <w:bCs/>
        </w:rPr>
        <w:t xml:space="preserve"> §754) and the responsibilities for mai</w:t>
      </w:r>
      <w:r w:rsidR="000E6B0B" w:rsidRPr="002F6398">
        <w:rPr>
          <w:rFonts w:ascii="Arial" w:hAnsi="Arial" w:cs="Arial"/>
          <w:bCs/>
        </w:rPr>
        <w:t>ntenance within those compacts:</w:t>
      </w:r>
    </w:p>
    <w:p w14:paraId="011A5CF4" w14:textId="56C92648" w:rsidR="00F62067" w:rsidRPr="002F6398" w:rsidRDefault="000E6B0B" w:rsidP="008B0E13">
      <w:pPr>
        <w:rPr>
          <w:rFonts w:ascii="Arial" w:hAnsi="Arial" w:cs="Arial"/>
          <w:bCs/>
        </w:rPr>
      </w:pPr>
      <w:r w:rsidRPr="002F6398">
        <w:rPr>
          <w:rFonts w:ascii="Arial" w:hAnsi="Arial" w:cs="Arial"/>
          <w:bCs/>
        </w:rPr>
        <w:t xml:space="preserve"> </w:t>
      </w:r>
    </w:p>
    <w:p w14:paraId="6731CDEC" w14:textId="01DF4CFF" w:rsidR="000E6B0B" w:rsidRPr="002F6398" w:rsidRDefault="000E6B0B" w:rsidP="00701B62">
      <w:pPr>
        <w:rPr>
          <w:rFonts w:ascii="Arial" w:hAnsi="Arial" w:cs="Arial"/>
          <w:b/>
        </w:rPr>
      </w:pPr>
      <w:r w:rsidRPr="002F6398">
        <w:rPr>
          <w:rFonts w:ascii="Arial" w:hAnsi="Arial" w:cs="Arial"/>
          <w:b/>
        </w:rPr>
        <w:t>23§754. Town maintenance in compact areas</w:t>
      </w:r>
    </w:p>
    <w:p w14:paraId="7CB5D6EF" w14:textId="431A76B7" w:rsidR="000E6B0B" w:rsidRPr="002F6398" w:rsidRDefault="006A0082" w:rsidP="000E6B0B">
      <w:pPr>
        <w:ind w:firstLine="480"/>
        <w:jc w:val="both"/>
        <w:rPr>
          <w:rFonts w:ascii="Arial" w:hAnsi="Arial" w:cs="Arial"/>
          <w:color w:val="000000"/>
        </w:rPr>
      </w:pPr>
      <w:r w:rsidRPr="002F6398">
        <w:rPr>
          <w:rStyle w:val="headnote"/>
          <w:rFonts w:ascii="Arial" w:hAnsi="Arial" w:cs="Arial"/>
          <w:b/>
          <w:bCs/>
          <w:color w:val="000000"/>
        </w:rPr>
        <w:t>“</w:t>
      </w:r>
      <w:r w:rsidR="000E6B0B" w:rsidRPr="002F6398">
        <w:rPr>
          <w:rStyle w:val="headnote"/>
          <w:rFonts w:ascii="Arial" w:hAnsi="Arial" w:cs="Arial"/>
          <w:b/>
          <w:bCs/>
          <w:color w:val="000000"/>
        </w:rPr>
        <w:t>1.</w:t>
      </w:r>
      <w:r w:rsidR="000E6B0B" w:rsidRPr="002F6398">
        <w:rPr>
          <w:rFonts w:ascii="Arial" w:hAnsi="Arial" w:cs="Arial"/>
          <w:color w:val="000000"/>
        </w:rPr>
        <w:t> </w:t>
      </w:r>
      <w:r w:rsidR="000E6B0B" w:rsidRPr="002F6398">
        <w:rPr>
          <w:rStyle w:val="headnote"/>
          <w:rFonts w:ascii="Arial" w:hAnsi="Arial" w:cs="Arial"/>
          <w:b/>
          <w:bCs/>
          <w:color w:val="000000"/>
        </w:rPr>
        <w:t>Jurisdiction.</w:t>
      </w:r>
      <w:r w:rsidR="0067501C" w:rsidRPr="002F6398">
        <w:rPr>
          <w:rFonts w:ascii="Arial" w:hAnsi="Arial" w:cs="Arial"/>
          <w:color w:val="000000"/>
        </w:rPr>
        <w:t xml:space="preserve"> </w:t>
      </w:r>
      <w:r w:rsidR="000E6B0B" w:rsidRPr="002F6398">
        <w:rPr>
          <w:rFonts w:ascii="Arial" w:hAnsi="Arial" w:cs="Arial"/>
          <w:color w:val="000000"/>
        </w:rPr>
        <w:t>Except as otherwise provided, all state and state aid highways within compact areas of urban compact municipalities, as defined in subsection 2,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chapter 19, subchapter 6. The amounts collected from these towns must be added to the fund for maintenance of state and state aid highways.</w:t>
      </w:r>
      <w:r w:rsidRPr="002F6398">
        <w:rPr>
          <w:rFonts w:ascii="Arial" w:hAnsi="Arial" w:cs="Arial"/>
          <w:color w:val="000000"/>
        </w:rPr>
        <w:t>”</w:t>
      </w:r>
    </w:p>
    <w:p w14:paraId="1D307584" w14:textId="77777777" w:rsidR="000E6B0B" w:rsidRPr="002F6398" w:rsidRDefault="000E6B0B" w:rsidP="008B0E13">
      <w:pPr>
        <w:rPr>
          <w:rFonts w:ascii="Arial" w:hAnsi="Arial" w:cs="Arial"/>
          <w:bCs/>
        </w:rPr>
      </w:pPr>
    </w:p>
    <w:p w14:paraId="0DC4311E" w14:textId="7AA582C6" w:rsidR="007405AD" w:rsidRPr="002F6398" w:rsidRDefault="00B927F0" w:rsidP="008B0E13">
      <w:pPr>
        <w:rPr>
          <w:rFonts w:ascii="Arial" w:hAnsi="Arial" w:cs="Arial"/>
        </w:rPr>
      </w:pPr>
      <w:r w:rsidRPr="002F6398">
        <w:rPr>
          <w:rFonts w:ascii="Arial" w:hAnsi="Arial" w:cs="Arial"/>
        </w:rPr>
        <w:t xml:space="preserve">There are currently </w:t>
      </w:r>
      <w:r w:rsidR="00200EFC" w:rsidRPr="002F6398">
        <w:rPr>
          <w:rFonts w:ascii="Arial" w:hAnsi="Arial" w:cs="Arial"/>
        </w:rPr>
        <w:t xml:space="preserve">47 Urban Compact </w:t>
      </w:r>
      <w:r w:rsidR="008E5A1F" w:rsidRPr="002F6398">
        <w:rPr>
          <w:rFonts w:ascii="Arial" w:hAnsi="Arial" w:cs="Arial"/>
        </w:rPr>
        <w:t xml:space="preserve">Municipalities </w:t>
      </w:r>
      <w:r w:rsidR="00200EFC" w:rsidRPr="002F6398">
        <w:rPr>
          <w:rFonts w:ascii="Arial" w:hAnsi="Arial" w:cs="Arial"/>
        </w:rPr>
        <w:t xml:space="preserve">in Maine. </w:t>
      </w:r>
      <w:r w:rsidR="00F32A07" w:rsidRPr="002F6398">
        <w:rPr>
          <w:rFonts w:ascii="Arial" w:hAnsi="Arial" w:cs="Arial"/>
        </w:rPr>
        <w:t>A</w:t>
      </w:r>
      <w:r w:rsidR="00200EFC" w:rsidRPr="002F6398">
        <w:rPr>
          <w:rFonts w:ascii="Arial" w:hAnsi="Arial" w:cs="Arial"/>
        </w:rPr>
        <w:t xml:space="preserve"> list of urban compact areas can be found at:</w:t>
      </w:r>
      <w:r w:rsidR="0067501C" w:rsidRPr="002F6398">
        <w:rPr>
          <w:rFonts w:ascii="Arial" w:hAnsi="Arial" w:cs="Arial"/>
        </w:rPr>
        <w:t xml:space="preserve"> </w:t>
      </w:r>
      <w:hyperlink r:id="rId18" w:history="1">
        <w:r w:rsidR="007405AD" w:rsidRPr="002F6398">
          <w:rPr>
            <w:rStyle w:val="Hyperlink"/>
            <w:rFonts w:ascii="Arial" w:hAnsi="Arial" w:cs="Arial"/>
          </w:rPr>
          <w:t>https://www.maine.gov/mdot/csd/roadwayinfo/</w:t>
        </w:r>
      </w:hyperlink>
      <w:r w:rsidR="004E7B8F" w:rsidRPr="002F6398">
        <w:rPr>
          <w:rStyle w:val="Hyperlink"/>
          <w:rFonts w:ascii="Arial" w:hAnsi="Arial" w:cs="Arial"/>
        </w:rPr>
        <w:t xml:space="preserve"> </w:t>
      </w:r>
      <w:r w:rsidR="001A0ADB" w:rsidRPr="002F6398">
        <w:rPr>
          <w:rFonts w:ascii="Arial" w:hAnsi="Arial" w:cs="Arial"/>
        </w:rPr>
        <w:t xml:space="preserve">. </w:t>
      </w:r>
      <w:r w:rsidR="00F24409" w:rsidRPr="002F6398">
        <w:rPr>
          <w:rFonts w:ascii="Arial" w:hAnsi="Arial" w:cs="Arial"/>
        </w:rPr>
        <w:t xml:space="preserve">See </w:t>
      </w:r>
      <w:r w:rsidR="004E7B8F" w:rsidRPr="002F6398">
        <w:rPr>
          <w:rFonts w:ascii="Arial" w:hAnsi="Arial" w:cs="Arial"/>
        </w:rPr>
        <w:t>Maine</w:t>
      </w:r>
      <w:r w:rsidR="00F24409" w:rsidRPr="002F6398">
        <w:rPr>
          <w:rFonts w:ascii="Arial" w:hAnsi="Arial" w:cs="Arial"/>
        </w:rPr>
        <w:t xml:space="preserve"> “Urban Compact” Municipalities</w:t>
      </w:r>
    </w:p>
    <w:p w14:paraId="3A96D666" w14:textId="77777777" w:rsidR="001A0ADB" w:rsidRPr="002F6398" w:rsidRDefault="001A0ADB" w:rsidP="008B0E13">
      <w:pPr>
        <w:rPr>
          <w:rFonts w:ascii="Arial" w:hAnsi="Arial" w:cs="Arial"/>
        </w:rPr>
      </w:pPr>
    </w:p>
    <w:p w14:paraId="454B2DF3" w14:textId="0BDBB044" w:rsidR="00F62067" w:rsidRPr="002F6398" w:rsidRDefault="00F62067" w:rsidP="00F62067">
      <w:pPr>
        <w:pStyle w:val="Default"/>
        <w:rPr>
          <w:rFonts w:ascii="Arial" w:hAnsi="Arial" w:cs="Arial"/>
        </w:rPr>
      </w:pPr>
      <w:r w:rsidRPr="002F6398">
        <w:rPr>
          <w:rFonts w:ascii="Arial" w:hAnsi="Arial" w:cs="Arial"/>
        </w:rPr>
        <w:t>In June 2014, MaineDOT revised and implemented its Local Cost Sharing Policy.</w:t>
      </w:r>
      <w:r w:rsidR="0067501C" w:rsidRPr="002F6398">
        <w:rPr>
          <w:rFonts w:ascii="Arial" w:hAnsi="Arial" w:cs="Arial"/>
        </w:rPr>
        <w:t xml:space="preserve"> </w:t>
      </w:r>
      <w:r w:rsidRPr="002F6398">
        <w:rPr>
          <w:rFonts w:ascii="Arial" w:hAnsi="Arial" w:cs="Arial"/>
        </w:rPr>
        <w:t xml:space="preserve">The purpose of this policy was to “create a fair and consistent basis for sharing the cost of major investments to the state highway and bridge system.” This clarifies cost and maintenance responsibilities for those projects outside the Municipal </w:t>
      </w:r>
      <w:r w:rsidR="004368A3">
        <w:rPr>
          <w:rFonts w:ascii="Arial" w:hAnsi="Arial" w:cs="Arial"/>
        </w:rPr>
        <w:t xml:space="preserve">planning </w:t>
      </w:r>
      <w:r w:rsidRPr="002F6398">
        <w:rPr>
          <w:rFonts w:ascii="Arial" w:hAnsi="Arial" w:cs="Arial"/>
        </w:rPr>
        <w:t xml:space="preserve">Organization (MPO) Capital Management Area, leaving open the potential for </w:t>
      </w:r>
      <w:r w:rsidR="00C42ED7" w:rsidRPr="002F6398">
        <w:rPr>
          <w:rFonts w:ascii="Arial" w:hAnsi="Arial" w:cs="Arial"/>
        </w:rPr>
        <w:t xml:space="preserve">each of the </w:t>
      </w:r>
      <w:r w:rsidRPr="002F6398">
        <w:rPr>
          <w:rFonts w:ascii="Arial" w:hAnsi="Arial" w:cs="Arial"/>
        </w:rPr>
        <w:t>MPOs to adopt the policy at its discretion.</w:t>
      </w:r>
      <w:r w:rsidR="0067501C" w:rsidRPr="002F6398">
        <w:rPr>
          <w:rFonts w:ascii="Arial" w:hAnsi="Arial" w:cs="Arial"/>
        </w:rPr>
        <w:t xml:space="preserve"> </w:t>
      </w:r>
    </w:p>
    <w:p w14:paraId="40757979" w14:textId="77777777" w:rsidR="009177BB" w:rsidRPr="002F6398" w:rsidRDefault="009177BB" w:rsidP="00F62067">
      <w:pPr>
        <w:pStyle w:val="Default"/>
        <w:rPr>
          <w:rFonts w:ascii="Arial" w:hAnsi="Arial" w:cs="Arial"/>
        </w:rPr>
      </w:pPr>
    </w:p>
    <w:p w14:paraId="702E9638" w14:textId="77777777" w:rsidR="004570F2" w:rsidRPr="002F6398" w:rsidRDefault="004570F2" w:rsidP="009177BB">
      <w:pPr>
        <w:rPr>
          <w:rFonts w:ascii="Arial" w:hAnsi="Arial" w:cs="Arial"/>
          <w:b/>
        </w:rPr>
      </w:pPr>
      <w:r w:rsidRPr="002F6398">
        <w:rPr>
          <w:rFonts w:ascii="Arial" w:hAnsi="Arial" w:cs="Arial"/>
          <w:b/>
        </w:rPr>
        <w:lastRenderedPageBreak/>
        <w:t>Maintenance</w:t>
      </w:r>
      <w:r w:rsidR="009B4D79" w:rsidRPr="002F6398">
        <w:rPr>
          <w:rFonts w:ascii="Arial" w:hAnsi="Arial" w:cs="Arial"/>
          <w:b/>
        </w:rPr>
        <w:t xml:space="preserve"> of Pedestrian Facilities in the Right-of-Way</w:t>
      </w:r>
    </w:p>
    <w:p w14:paraId="028101A4" w14:textId="271A271D" w:rsidR="009E0DE5" w:rsidRPr="002F6398" w:rsidRDefault="009D2541" w:rsidP="00161375">
      <w:pPr>
        <w:rPr>
          <w:rFonts w:ascii="Arial" w:hAnsi="Arial" w:cs="Arial"/>
          <w:bCs/>
        </w:rPr>
      </w:pPr>
      <w:r w:rsidRPr="002F6398">
        <w:rPr>
          <w:rFonts w:ascii="Arial" w:hAnsi="Arial" w:cs="Arial"/>
          <w:bCs/>
        </w:rPr>
        <w:t>Maine Statute defines “h</w:t>
      </w:r>
      <w:r w:rsidR="004570F2" w:rsidRPr="002F6398">
        <w:rPr>
          <w:rFonts w:ascii="Arial" w:hAnsi="Arial" w:cs="Arial"/>
          <w:bCs/>
        </w:rPr>
        <w:t>ighways</w:t>
      </w:r>
      <w:r w:rsidRPr="002F6398">
        <w:rPr>
          <w:rFonts w:ascii="Arial" w:hAnsi="Arial" w:cs="Arial"/>
          <w:bCs/>
        </w:rPr>
        <w:t>”</w:t>
      </w:r>
      <w:r w:rsidR="004570F2" w:rsidRPr="002F6398">
        <w:rPr>
          <w:rFonts w:ascii="Arial" w:hAnsi="Arial" w:cs="Arial"/>
          <w:bCs/>
        </w:rPr>
        <w:t xml:space="preserve"> as “all of the right-of-way that may have been laid out by the State, county or town</w:t>
      </w:r>
      <w:r w:rsidRPr="002F6398">
        <w:rPr>
          <w:rFonts w:ascii="Arial" w:hAnsi="Arial" w:cs="Arial"/>
          <w:bCs/>
        </w:rPr>
        <w:t>s.</w:t>
      </w:r>
      <w:r w:rsidR="001978BD" w:rsidRPr="002F6398">
        <w:rPr>
          <w:rFonts w:ascii="Arial" w:hAnsi="Arial" w:cs="Arial"/>
          <w:bCs/>
        </w:rPr>
        <w:t>”</w:t>
      </w:r>
      <w:r w:rsidRPr="002F6398">
        <w:rPr>
          <w:rFonts w:ascii="Arial" w:hAnsi="Arial" w:cs="Arial"/>
          <w:bCs/>
        </w:rPr>
        <w:t xml:space="preserve"> In most </w:t>
      </w:r>
      <w:r w:rsidR="004570F2" w:rsidRPr="002F6398">
        <w:rPr>
          <w:rFonts w:ascii="Arial" w:hAnsi="Arial" w:cs="Arial"/>
          <w:bCs/>
        </w:rPr>
        <w:t>instances, th</w:t>
      </w:r>
      <w:r w:rsidRPr="002F6398">
        <w:rPr>
          <w:rFonts w:ascii="Arial" w:hAnsi="Arial" w:cs="Arial"/>
          <w:bCs/>
        </w:rPr>
        <w:t xml:space="preserve">e term </w:t>
      </w:r>
      <w:r w:rsidR="004570F2" w:rsidRPr="002F6398">
        <w:rPr>
          <w:rFonts w:ascii="Arial" w:hAnsi="Arial" w:cs="Arial"/>
          <w:bCs/>
        </w:rPr>
        <w:t xml:space="preserve">includes the pedestrian facilities in </w:t>
      </w:r>
      <w:r w:rsidR="008E0E90" w:rsidRPr="002F6398">
        <w:rPr>
          <w:rFonts w:ascii="Arial" w:hAnsi="Arial" w:cs="Arial"/>
          <w:bCs/>
        </w:rPr>
        <w:t>those rights-of</w:t>
      </w:r>
      <w:r w:rsidR="00E70956" w:rsidRPr="002F6398">
        <w:rPr>
          <w:rFonts w:ascii="Arial" w:hAnsi="Arial" w:cs="Arial"/>
          <w:bCs/>
        </w:rPr>
        <w:t>-</w:t>
      </w:r>
      <w:r w:rsidR="008E0E90" w:rsidRPr="002F6398">
        <w:rPr>
          <w:rFonts w:ascii="Arial" w:hAnsi="Arial" w:cs="Arial"/>
          <w:bCs/>
        </w:rPr>
        <w:t>ways</w:t>
      </w:r>
      <w:r w:rsidR="004570F2" w:rsidRPr="002F6398">
        <w:rPr>
          <w:rFonts w:ascii="Arial" w:hAnsi="Arial" w:cs="Arial"/>
          <w:bCs/>
        </w:rPr>
        <w:t>.</w:t>
      </w:r>
      <w:r w:rsidR="0058658E" w:rsidRPr="002F6398">
        <w:rPr>
          <w:rFonts w:ascii="Arial" w:hAnsi="Arial" w:cs="Arial"/>
          <w:bCs/>
        </w:rPr>
        <w:t xml:space="preserve"> </w:t>
      </w:r>
    </w:p>
    <w:p w14:paraId="2A28AA46" w14:textId="77777777" w:rsidR="009E0DE5" w:rsidRPr="002F6398" w:rsidRDefault="009E0DE5" w:rsidP="00161375">
      <w:pPr>
        <w:rPr>
          <w:rFonts w:ascii="Arial" w:hAnsi="Arial" w:cs="Arial"/>
          <w:bCs/>
        </w:rPr>
      </w:pPr>
    </w:p>
    <w:p w14:paraId="75191406" w14:textId="1548A985" w:rsidR="009E0DE5" w:rsidRPr="002F6398" w:rsidRDefault="009D2541" w:rsidP="00161375">
      <w:pPr>
        <w:rPr>
          <w:rFonts w:ascii="Arial" w:hAnsi="Arial" w:cs="Arial"/>
          <w:bCs/>
        </w:rPr>
      </w:pPr>
      <w:r w:rsidRPr="002F6398">
        <w:rPr>
          <w:rFonts w:ascii="Arial" w:hAnsi="Arial" w:cs="Arial"/>
          <w:bCs/>
        </w:rPr>
        <w:t>Under</w:t>
      </w:r>
      <w:r w:rsidR="005267B2" w:rsidRPr="002F6398">
        <w:rPr>
          <w:rFonts w:ascii="Arial" w:hAnsi="Arial" w:cs="Arial"/>
          <w:bCs/>
        </w:rPr>
        <w:t xml:space="preserve"> 23 USC§116</w:t>
      </w:r>
      <w:r w:rsidR="00E70956" w:rsidRPr="002F6398">
        <w:rPr>
          <w:rFonts w:ascii="Arial" w:hAnsi="Arial" w:cs="Arial"/>
          <w:bCs/>
        </w:rPr>
        <w:t>,</w:t>
      </w:r>
      <w:r w:rsidRPr="002F6398">
        <w:rPr>
          <w:rFonts w:ascii="Arial" w:hAnsi="Arial" w:cs="Arial"/>
          <w:bCs/>
        </w:rPr>
        <w:t xml:space="preserve"> federal law</w:t>
      </w:r>
      <w:r w:rsidR="005267B2" w:rsidRPr="002F6398">
        <w:rPr>
          <w:rFonts w:ascii="Arial" w:hAnsi="Arial" w:cs="Arial"/>
          <w:bCs/>
        </w:rPr>
        <w:t xml:space="preserve"> requires</w:t>
      </w:r>
      <w:r w:rsidRPr="002F6398">
        <w:rPr>
          <w:rFonts w:ascii="Arial" w:hAnsi="Arial" w:cs="Arial"/>
          <w:bCs/>
        </w:rPr>
        <w:t xml:space="preserve"> that</w:t>
      </w:r>
      <w:r w:rsidR="005267B2" w:rsidRPr="002F6398">
        <w:rPr>
          <w:rFonts w:ascii="Arial" w:hAnsi="Arial" w:cs="Arial"/>
          <w:bCs/>
        </w:rPr>
        <w:t xml:space="preserve"> </w:t>
      </w:r>
      <w:r w:rsidR="009E0DE5" w:rsidRPr="002F6398">
        <w:rPr>
          <w:rFonts w:ascii="Arial" w:hAnsi="Arial" w:cs="Arial"/>
          <w:bCs/>
        </w:rPr>
        <w:t xml:space="preserve">facilities that are constructed with federal funds be maintained </w:t>
      </w:r>
      <w:r w:rsidR="00C42ED7" w:rsidRPr="002F6398">
        <w:rPr>
          <w:rFonts w:ascii="Arial" w:hAnsi="Arial" w:cs="Arial"/>
          <w:bCs/>
        </w:rPr>
        <w:t xml:space="preserve">either </w:t>
      </w:r>
      <w:r w:rsidR="009E0DE5" w:rsidRPr="002F6398">
        <w:rPr>
          <w:rFonts w:ascii="Arial" w:hAnsi="Arial" w:cs="Arial"/>
          <w:bCs/>
        </w:rPr>
        <w:t xml:space="preserve">by the MaineDOT or </w:t>
      </w:r>
      <w:r w:rsidRPr="002F6398">
        <w:rPr>
          <w:rFonts w:ascii="Arial" w:hAnsi="Arial" w:cs="Arial"/>
          <w:bCs/>
        </w:rPr>
        <w:t xml:space="preserve">through </w:t>
      </w:r>
      <w:r w:rsidR="009E0DE5" w:rsidRPr="002F6398">
        <w:rPr>
          <w:rFonts w:ascii="Arial" w:hAnsi="Arial" w:cs="Arial"/>
          <w:bCs/>
        </w:rPr>
        <w:t>maintenance agreements with the appropriate local official</w:t>
      </w:r>
      <w:r w:rsidRPr="002F6398">
        <w:rPr>
          <w:rFonts w:ascii="Arial" w:hAnsi="Arial" w:cs="Arial"/>
          <w:bCs/>
        </w:rPr>
        <w:t>s</w:t>
      </w:r>
      <w:r w:rsidR="009E0DE5" w:rsidRPr="002F6398">
        <w:rPr>
          <w:rFonts w:ascii="Arial" w:hAnsi="Arial" w:cs="Arial"/>
          <w:bCs/>
        </w:rPr>
        <w:t>. MaineDOT enters into agreements with municipalities when pedestrian facilities are upgraded or constructed</w:t>
      </w:r>
      <w:r w:rsidR="00C42ED7" w:rsidRPr="002F6398">
        <w:rPr>
          <w:rFonts w:ascii="Arial" w:hAnsi="Arial" w:cs="Arial"/>
          <w:bCs/>
        </w:rPr>
        <w:t>; the agreements</w:t>
      </w:r>
      <w:r w:rsidR="009E0DE5" w:rsidRPr="002F6398">
        <w:rPr>
          <w:rFonts w:ascii="Arial" w:hAnsi="Arial" w:cs="Arial"/>
          <w:bCs/>
        </w:rPr>
        <w:t xml:space="preserve"> require the municipalities to maintain those facilities. </w:t>
      </w:r>
    </w:p>
    <w:p w14:paraId="5E221DCB" w14:textId="77777777" w:rsidR="009E0DE5" w:rsidRPr="002F6398" w:rsidRDefault="009E0DE5" w:rsidP="00161375">
      <w:pPr>
        <w:rPr>
          <w:rFonts w:ascii="Arial" w:hAnsi="Arial" w:cs="Arial"/>
          <w:bCs/>
        </w:rPr>
      </w:pPr>
    </w:p>
    <w:p w14:paraId="5DDDD913" w14:textId="77777777" w:rsidR="00161375" w:rsidRPr="002F6398" w:rsidRDefault="00161375" w:rsidP="00161375">
      <w:pPr>
        <w:pStyle w:val="Default"/>
        <w:rPr>
          <w:rFonts w:ascii="Arial" w:hAnsi="Arial" w:cs="Arial"/>
        </w:rPr>
      </w:pPr>
      <w:r w:rsidRPr="002F6398">
        <w:rPr>
          <w:rFonts w:ascii="Arial" w:hAnsi="Arial" w:cs="Arial"/>
        </w:rPr>
        <w:t xml:space="preserve">Below are excerpts from </w:t>
      </w:r>
      <w:r w:rsidR="00F62067" w:rsidRPr="002F6398">
        <w:rPr>
          <w:rFonts w:ascii="Arial" w:hAnsi="Arial" w:cs="Arial"/>
        </w:rPr>
        <w:t xml:space="preserve">the Local Cost Sharing Policy </w:t>
      </w:r>
      <w:r w:rsidR="005267B2" w:rsidRPr="002F6398">
        <w:rPr>
          <w:rFonts w:ascii="Arial" w:hAnsi="Arial" w:cs="Arial"/>
        </w:rPr>
        <w:t xml:space="preserve">as it </w:t>
      </w:r>
      <w:r w:rsidRPr="002F6398">
        <w:rPr>
          <w:rFonts w:ascii="Arial" w:hAnsi="Arial" w:cs="Arial"/>
        </w:rPr>
        <w:t>relate</w:t>
      </w:r>
      <w:r w:rsidR="00F62067" w:rsidRPr="002F6398">
        <w:rPr>
          <w:rFonts w:ascii="Arial" w:hAnsi="Arial" w:cs="Arial"/>
        </w:rPr>
        <w:t>s to sidewalk maintenance</w:t>
      </w:r>
      <w:r w:rsidRPr="002F6398">
        <w:rPr>
          <w:rFonts w:ascii="Arial" w:hAnsi="Arial" w:cs="Arial"/>
        </w:rPr>
        <w:t>:</w:t>
      </w:r>
    </w:p>
    <w:p w14:paraId="22DD900F" w14:textId="77777777" w:rsidR="00161375" w:rsidRPr="002F6398" w:rsidRDefault="00161375" w:rsidP="00161375">
      <w:pPr>
        <w:pStyle w:val="Default"/>
        <w:rPr>
          <w:rFonts w:ascii="Arial" w:hAnsi="Arial" w:cs="Arial"/>
        </w:rPr>
      </w:pPr>
      <w:r w:rsidRPr="002F6398">
        <w:rPr>
          <w:rFonts w:ascii="Arial" w:hAnsi="Arial" w:cs="Arial"/>
        </w:rPr>
        <w:t> </w:t>
      </w:r>
    </w:p>
    <w:p w14:paraId="28EC6758" w14:textId="727F0CCB" w:rsidR="00161375" w:rsidRPr="002F6398" w:rsidRDefault="0058653A" w:rsidP="00F62067">
      <w:pPr>
        <w:pStyle w:val="Default"/>
        <w:ind w:left="720"/>
        <w:rPr>
          <w:rFonts w:ascii="Arial" w:hAnsi="Arial" w:cs="Arial"/>
        </w:rPr>
      </w:pPr>
      <w:r w:rsidRPr="002F6398">
        <w:rPr>
          <w:rFonts w:ascii="Arial" w:hAnsi="Arial" w:cs="Arial"/>
          <w:b/>
          <w:bCs/>
        </w:rPr>
        <w:t>“</w:t>
      </w:r>
      <w:r w:rsidR="00161375" w:rsidRPr="002F6398">
        <w:rPr>
          <w:rFonts w:ascii="Arial" w:hAnsi="Arial" w:cs="Arial"/>
          <w:b/>
          <w:bCs/>
        </w:rPr>
        <w:t xml:space="preserve">Sidewalk Maintenance </w:t>
      </w:r>
      <w:r w:rsidR="00161375" w:rsidRPr="002F6398">
        <w:rPr>
          <w:rFonts w:ascii="Arial" w:hAnsi="Arial" w:cs="Arial"/>
        </w:rPr>
        <w:t>- Municipalities are responsible for year-round maintenance of all existing, new or replaced/rehabilitated pedestrian facilities.</w:t>
      </w:r>
      <w:r w:rsidR="0067501C" w:rsidRPr="002F6398">
        <w:rPr>
          <w:rFonts w:ascii="Arial" w:hAnsi="Arial" w:cs="Arial"/>
        </w:rPr>
        <w:t xml:space="preserve"> </w:t>
      </w:r>
      <w:r w:rsidR="00161375" w:rsidRPr="002F6398">
        <w:rPr>
          <w:rFonts w:ascii="Arial" w:hAnsi="Arial" w:cs="Arial"/>
        </w:rPr>
        <w:t xml:space="preserve">MaineDOT reserves the right to perform maintenance and invoice the municipality if </w:t>
      </w:r>
      <w:r w:rsidR="00C42ED7" w:rsidRPr="002F6398">
        <w:rPr>
          <w:rFonts w:ascii="Arial" w:hAnsi="Arial" w:cs="Arial"/>
        </w:rPr>
        <w:t xml:space="preserve">the municipality does not satisfactorily perform </w:t>
      </w:r>
      <w:r w:rsidR="00161375" w:rsidRPr="002F6398">
        <w:rPr>
          <w:rFonts w:ascii="Arial" w:hAnsi="Arial" w:cs="Arial"/>
        </w:rPr>
        <w:t>appropriate maintenance</w:t>
      </w:r>
      <w:r w:rsidR="00C42ED7" w:rsidRPr="002F6398">
        <w:rPr>
          <w:rFonts w:ascii="Arial" w:hAnsi="Arial" w:cs="Arial"/>
        </w:rPr>
        <w:t>.</w:t>
      </w:r>
      <w:r w:rsidRPr="002F6398">
        <w:rPr>
          <w:rFonts w:ascii="Arial" w:hAnsi="Arial" w:cs="Arial"/>
        </w:rPr>
        <w:t>”</w:t>
      </w:r>
    </w:p>
    <w:p w14:paraId="104550EC" w14:textId="77777777" w:rsidR="00161375" w:rsidRPr="002F6398" w:rsidRDefault="00161375" w:rsidP="00161375">
      <w:pPr>
        <w:pStyle w:val="Default"/>
        <w:rPr>
          <w:rFonts w:ascii="Arial" w:hAnsi="Arial" w:cs="Arial"/>
          <w:color w:val="auto"/>
        </w:rPr>
      </w:pPr>
    </w:p>
    <w:p w14:paraId="4E3E18D1" w14:textId="6125123A" w:rsidR="00161375" w:rsidRPr="002F6398" w:rsidRDefault="00161375" w:rsidP="00161375">
      <w:pPr>
        <w:pStyle w:val="Default"/>
        <w:rPr>
          <w:rFonts w:ascii="Arial" w:hAnsi="Arial" w:cs="Arial"/>
          <w:color w:val="auto"/>
        </w:rPr>
      </w:pPr>
      <w:r w:rsidRPr="002F6398">
        <w:rPr>
          <w:rFonts w:ascii="Arial" w:hAnsi="Arial" w:cs="Arial"/>
          <w:color w:val="auto"/>
        </w:rPr>
        <w:t>Additionally, when municipalities are engaging in maintenance paving on the state highway system, this treatment is considered an alteration by U</w:t>
      </w:r>
      <w:r w:rsidR="0028562D" w:rsidRPr="002F6398">
        <w:rPr>
          <w:rFonts w:ascii="Arial" w:hAnsi="Arial" w:cs="Arial"/>
          <w:color w:val="auto"/>
        </w:rPr>
        <w:t>S</w:t>
      </w:r>
      <w:r w:rsidRPr="002F6398">
        <w:rPr>
          <w:rFonts w:ascii="Arial" w:hAnsi="Arial" w:cs="Arial"/>
          <w:color w:val="auto"/>
        </w:rPr>
        <w:t xml:space="preserve"> DOJ and FHWA and as such, ADA upgrades must be completed by the municipality pursuant to </w:t>
      </w:r>
      <w:r w:rsidR="000600C1" w:rsidRPr="002F6398">
        <w:rPr>
          <w:rFonts w:ascii="Arial" w:hAnsi="Arial" w:cs="Arial"/>
          <w:color w:val="auto"/>
        </w:rPr>
        <w:t>the “</w:t>
      </w:r>
      <w:r w:rsidRPr="002F6398">
        <w:rPr>
          <w:rFonts w:ascii="Arial" w:hAnsi="Arial" w:cs="Arial"/>
          <w:color w:val="auto"/>
        </w:rPr>
        <w:t xml:space="preserve">MaineDOT ADA Compliance </w:t>
      </w:r>
      <w:r w:rsidR="00BC22AA" w:rsidRPr="002F6398">
        <w:rPr>
          <w:rFonts w:ascii="Arial" w:hAnsi="Arial" w:cs="Arial"/>
          <w:color w:val="auto"/>
        </w:rPr>
        <w:t>Policy for Construction and Maintenance</w:t>
      </w:r>
      <w:r w:rsidRPr="002F6398">
        <w:rPr>
          <w:rFonts w:ascii="Arial" w:hAnsi="Arial" w:cs="Arial"/>
          <w:color w:val="auto"/>
        </w:rPr>
        <w:t>.</w:t>
      </w:r>
      <w:r w:rsidR="000600C1" w:rsidRPr="002F6398">
        <w:rPr>
          <w:rFonts w:ascii="Arial" w:hAnsi="Arial" w:cs="Arial"/>
          <w:color w:val="auto"/>
        </w:rPr>
        <w:t>”</w:t>
      </w:r>
      <w:r w:rsidRPr="002F6398">
        <w:rPr>
          <w:rFonts w:ascii="Arial" w:hAnsi="Arial" w:cs="Arial"/>
          <w:color w:val="auto"/>
        </w:rPr>
        <w:t xml:space="preserve"> </w:t>
      </w:r>
    </w:p>
    <w:p w14:paraId="6639326E" w14:textId="3B508D5D" w:rsidR="000D52C7" w:rsidRPr="002F6398" w:rsidRDefault="000D52C7" w:rsidP="00161375">
      <w:pPr>
        <w:pStyle w:val="Default"/>
        <w:rPr>
          <w:rFonts w:ascii="Arial" w:hAnsi="Arial" w:cs="Arial"/>
          <w:color w:val="auto"/>
        </w:rPr>
      </w:pPr>
    </w:p>
    <w:p w14:paraId="1C4BF5BD" w14:textId="74BA643C" w:rsidR="000D52C7" w:rsidRPr="002F6398" w:rsidRDefault="000D52C7" w:rsidP="00161375">
      <w:pPr>
        <w:pStyle w:val="Default"/>
        <w:rPr>
          <w:rFonts w:ascii="Arial" w:hAnsi="Arial" w:cs="Arial"/>
          <w:color w:val="auto"/>
        </w:rPr>
      </w:pPr>
      <w:r w:rsidRPr="002F6398">
        <w:rPr>
          <w:rFonts w:ascii="Arial" w:hAnsi="Arial" w:cs="Arial"/>
          <w:color w:val="auto"/>
        </w:rPr>
        <w:t>MaineDOT also enters into agreements with municipalities when sidewalks are constructed.</w:t>
      </w:r>
      <w:r w:rsidR="0067501C" w:rsidRPr="002F6398">
        <w:rPr>
          <w:rFonts w:ascii="Arial" w:hAnsi="Arial" w:cs="Arial"/>
          <w:color w:val="auto"/>
        </w:rPr>
        <w:t xml:space="preserve"> </w:t>
      </w:r>
      <w:r w:rsidRPr="002F6398">
        <w:rPr>
          <w:rFonts w:ascii="Arial" w:hAnsi="Arial" w:cs="Arial"/>
          <w:color w:val="auto"/>
        </w:rPr>
        <w:t xml:space="preserve">In our </w:t>
      </w:r>
      <w:r w:rsidR="003E3671">
        <w:rPr>
          <w:rFonts w:ascii="Arial" w:hAnsi="Arial" w:cs="Arial"/>
          <w:color w:val="auto"/>
        </w:rPr>
        <w:t>Locally Administered Project</w:t>
      </w:r>
      <w:r w:rsidRPr="002F6398">
        <w:rPr>
          <w:rFonts w:ascii="Arial" w:hAnsi="Arial" w:cs="Arial"/>
          <w:color w:val="auto"/>
        </w:rPr>
        <w:t xml:space="preserve">s the following language is included in each </w:t>
      </w:r>
      <w:r w:rsidR="00275415" w:rsidRPr="002F6398">
        <w:rPr>
          <w:rFonts w:ascii="Arial" w:hAnsi="Arial" w:cs="Arial"/>
          <w:color w:val="auto"/>
        </w:rPr>
        <w:t>“</w:t>
      </w:r>
      <w:r w:rsidR="000034C8" w:rsidRPr="002F6398">
        <w:rPr>
          <w:rFonts w:ascii="Arial" w:hAnsi="Arial" w:cs="Arial"/>
          <w:bCs/>
        </w:rPr>
        <w:t xml:space="preserve">Agreement for a </w:t>
      </w:r>
      <w:r w:rsidR="007B1BD9">
        <w:rPr>
          <w:rFonts w:ascii="Arial" w:hAnsi="Arial" w:cs="Arial"/>
          <w:bCs/>
        </w:rPr>
        <w:t>f</w:t>
      </w:r>
      <w:r w:rsidR="000034C8" w:rsidRPr="002F6398">
        <w:rPr>
          <w:rFonts w:ascii="Arial" w:hAnsi="Arial" w:cs="Arial"/>
          <w:bCs/>
        </w:rPr>
        <w:t>ederal-aid Locally Administered Project</w:t>
      </w:r>
      <w:r w:rsidR="00275415" w:rsidRPr="002F6398">
        <w:rPr>
          <w:rFonts w:ascii="Arial" w:hAnsi="Arial" w:cs="Arial"/>
          <w:bCs/>
        </w:rPr>
        <w:t>”</w:t>
      </w:r>
      <w:r w:rsidR="000034C8" w:rsidRPr="002F6398">
        <w:rPr>
          <w:rFonts w:ascii="Arial" w:hAnsi="Arial" w:cs="Arial"/>
          <w:bCs/>
        </w:rPr>
        <w:t>:</w:t>
      </w:r>
    </w:p>
    <w:p w14:paraId="77802AC5" w14:textId="0AF5CCAE" w:rsidR="000034C8" w:rsidRPr="002F6398" w:rsidRDefault="000034C8" w:rsidP="00161375">
      <w:pPr>
        <w:pStyle w:val="Default"/>
        <w:rPr>
          <w:rFonts w:ascii="Arial" w:hAnsi="Arial" w:cs="Arial"/>
          <w:color w:val="auto"/>
        </w:rPr>
      </w:pPr>
    </w:p>
    <w:p w14:paraId="31DB2E91" w14:textId="482A89DE" w:rsidR="000034C8" w:rsidRPr="002F6398" w:rsidRDefault="00CF4CD6" w:rsidP="000034C8">
      <w:pPr>
        <w:ind w:left="720"/>
        <w:rPr>
          <w:rFonts w:ascii="Arial" w:hAnsi="Arial" w:cs="Arial"/>
          <w:iCs/>
        </w:rPr>
      </w:pPr>
      <w:r w:rsidRPr="002F6398">
        <w:rPr>
          <w:rFonts w:ascii="Arial" w:hAnsi="Arial" w:cs="Arial"/>
          <w:iCs/>
        </w:rPr>
        <w:t>“</w:t>
      </w:r>
      <w:r w:rsidR="000034C8" w:rsidRPr="002F6398">
        <w:rPr>
          <w:rFonts w:ascii="Arial" w:hAnsi="Arial" w:cs="Arial"/>
          <w:iCs/>
        </w:rPr>
        <w:t xml:space="preserve">The Municipality shall operate and maintain the completed Project for its useful design life as determined by accepted engineering standards. Maintenance shall consist of general upkeep, including snow and ice control, and repairs necessary to preserve year-round public access, including for persons with disabilities, with only isolated or temporary interruptions. If necessary, MaineDOT may undertake maintenance and invoice the Municipality. </w:t>
      </w:r>
      <w:r w:rsidR="000034C8" w:rsidRPr="002F6398">
        <w:rPr>
          <w:rFonts w:ascii="Arial" w:hAnsi="Arial" w:cs="Arial"/>
          <w:b/>
          <w:bCs/>
          <w:iCs/>
        </w:rPr>
        <w:t>This section shall survive the expiration of this Agreement</w:t>
      </w:r>
      <w:r w:rsidR="000034C8" w:rsidRPr="002F6398">
        <w:rPr>
          <w:rFonts w:ascii="Arial" w:hAnsi="Arial" w:cs="Arial"/>
          <w:iCs/>
        </w:rPr>
        <w:t>.</w:t>
      </w:r>
      <w:r w:rsidR="008A1C6F" w:rsidRPr="002F6398">
        <w:rPr>
          <w:rFonts w:ascii="Arial" w:hAnsi="Arial" w:cs="Arial"/>
          <w:iCs/>
        </w:rPr>
        <w:t>”</w:t>
      </w:r>
    </w:p>
    <w:p w14:paraId="12B9E9E2" w14:textId="77777777" w:rsidR="000034C8" w:rsidRPr="002F6398" w:rsidRDefault="000034C8" w:rsidP="00161375">
      <w:pPr>
        <w:pStyle w:val="Default"/>
        <w:rPr>
          <w:rFonts w:ascii="Arial" w:hAnsi="Arial" w:cs="Arial"/>
          <w:color w:val="auto"/>
        </w:rPr>
      </w:pPr>
    </w:p>
    <w:p w14:paraId="399D2A85" w14:textId="77777777" w:rsidR="00FE1A77" w:rsidRPr="002F6398" w:rsidRDefault="00FE1A77" w:rsidP="005E5DDB">
      <w:pPr>
        <w:pStyle w:val="Heading1"/>
        <w:rPr>
          <w:rFonts w:ascii="Arial" w:hAnsi="Arial"/>
        </w:rPr>
      </w:pPr>
      <w:bookmarkStart w:id="7" w:name="_Toc421191747"/>
      <w:bookmarkStart w:id="8" w:name="_Toc19257208"/>
      <w:r w:rsidRPr="002F6398">
        <w:rPr>
          <w:rFonts w:ascii="Arial" w:hAnsi="Arial"/>
        </w:rPr>
        <w:t>Applicable Reference Codes, Standards and Guidance</w:t>
      </w:r>
      <w:bookmarkEnd w:id="7"/>
      <w:bookmarkEnd w:id="8"/>
    </w:p>
    <w:p w14:paraId="6C3BDCBE" w14:textId="77777777" w:rsidR="00B657BA" w:rsidRPr="002F6398" w:rsidRDefault="00B657BA" w:rsidP="009177BB">
      <w:pPr>
        <w:rPr>
          <w:rFonts w:ascii="Arial" w:hAnsi="Arial" w:cs="Arial"/>
          <w:b/>
        </w:rPr>
      </w:pPr>
      <w:bookmarkStart w:id="9" w:name="_Toc421191745"/>
    </w:p>
    <w:p w14:paraId="5D74FAF2" w14:textId="22BDF3BA" w:rsidR="001902F3" w:rsidRPr="002F6398" w:rsidRDefault="001902F3" w:rsidP="009177BB">
      <w:pPr>
        <w:rPr>
          <w:rFonts w:ascii="Arial" w:hAnsi="Arial" w:cs="Arial"/>
          <w:b/>
        </w:rPr>
      </w:pPr>
      <w:r w:rsidRPr="002F6398">
        <w:rPr>
          <w:rFonts w:ascii="Arial" w:hAnsi="Arial" w:cs="Arial"/>
          <w:b/>
        </w:rPr>
        <w:t>Standard and Methodology Used for ADA Evaluations</w:t>
      </w:r>
      <w:bookmarkEnd w:id="9"/>
    </w:p>
    <w:p w14:paraId="6BCBEC74" w14:textId="0C91F690" w:rsidR="00465084" w:rsidRPr="002F6398" w:rsidRDefault="00465084" w:rsidP="00465084">
      <w:pPr>
        <w:rPr>
          <w:rFonts w:ascii="Arial" w:hAnsi="Arial" w:cs="Arial"/>
          <w:i/>
        </w:rPr>
      </w:pPr>
      <w:r w:rsidRPr="002F6398">
        <w:rPr>
          <w:rFonts w:ascii="Arial" w:hAnsi="Arial" w:cs="Arial"/>
        </w:rPr>
        <w:t>FHWA requires that states</w:t>
      </w:r>
      <w:r w:rsidRPr="002F6398">
        <w:rPr>
          <w:rFonts w:ascii="Arial" w:hAnsi="Arial" w:cs="Arial"/>
          <w:i/>
        </w:rPr>
        <w:t xml:space="preserve">: Describe in detail the </w:t>
      </w:r>
      <w:r w:rsidRPr="002F6398">
        <w:rPr>
          <w:rFonts w:ascii="Arial" w:hAnsi="Arial" w:cs="Arial"/>
          <w:b/>
          <w:i/>
        </w:rPr>
        <w:t xml:space="preserve">Methods </w:t>
      </w:r>
      <w:r w:rsidRPr="002F6398">
        <w:rPr>
          <w:rFonts w:ascii="Arial" w:hAnsi="Arial" w:cs="Arial"/>
          <w:i/>
        </w:rPr>
        <w:t>that will be used to make the facilities accessible.</w:t>
      </w:r>
      <w:r w:rsidR="0067501C" w:rsidRPr="002F6398">
        <w:rPr>
          <w:rFonts w:ascii="Arial" w:hAnsi="Arial" w:cs="Arial"/>
          <w:i/>
        </w:rPr>
        <w:t xml:space="preserve"> </w:t>
      </w:r>
      <w:r w:rsidRPr="002F6398">
        <w:rPr>
          <w:rFonts w:ascii="Arial" w:hAnsi="Arial" w:cs="Arial"/>
          <w:i/>
        </w:rPr>
        <w:t>28 CFR 35.150(d)(3)(ii)</w:t>
      </w:r>
    </w:p>
    <w:p w14:paraId="28FB196B" w14:textId="77777777" w:rsidR="009177BB" w:rsidRPr="002F6398" w:rsidRDefault="009177BB" w:rsidP="00465084">
      <w:pPr>
        <w:rPr>
          <w:rFonts w:ascii="Arial" w:hAnsi="Arial" w:cs="Arial"/>
          <w:i/>
        </w:rPr>
      </w:pPr>
    </w:p>
    <w:p w14:paraId="093B167B" w14:textId="6C8A92FF" w:rsidR="00FE1A77" w:rsidRPr="002F6398" w:rsidRDefault="00FE1A77" w:rsidP="009177BB">
      <w:pPr>
        <w:rPr>
          <w:rFonts w:ascii="Arial" w:hAnsi="Arial" w:cs="Arial"/>
          <w:b/>
        </w:rPr>
      </w:pPr>
      <w:r w:rsidRPr="002F6398">
        <w:rPr>
          <w:rFonts w:ascii="Arial" w:hAnsi="Arial" w:cs="Arial"/>
          <w:b/>
        </w:rPr>
        <w:t>Public Right</w:t>
      </w:r>
      <w:r w:rsidR="0039165F">
        <w:rPr>
          <w:rFonts w:ascii="Arial" w:hAnsi="Arial" w:cs="Arial"/>
          <w:b/>
        </w:rPr>
        <w:t>-</w:t>
      </w:r>
      <w:r w:rsidRPr="002F6398">
        <w:rPr>
          <w:rFonts w:ascii="Arial" w:hAnsi="Arial" w:cs="Arial"/>
          <w:b/>
        </w:rPr>
        <w:t>of</w:t>
      </w:r>
      <w:r w:rsidR="0039165F">
        <w:rPr>
          <w:rFonts w:ascii="Arial" w:hAnsi="Arial" w:cs="Arial"/>
          <w:b/>
        </w:rPr>
        <w:t>-</w:t>
      </w:r>
      <w:r w:rsidRPr="002F6398">
        <w:rPr>
          <w:rFonts w:ascii="Arial" w:hAnsi="Arial" w:cs="Arial"/>
          <w:b/>
        </w:rPr>
        <w:t>Way</w:t>
      </w:r>
    </w:p>
    <w:p w14:paraId="3ADA155F" w14:textId="5BD33EEC" w:rsidR="00FE1A77" w:rsidRPr="002F6398" w:rsidRDefault="00FE1A77" w:rsidP="00762AAF">
      <w:pPr>
        <w:tabs>
          <w:tab w:val="left" w:pos="1440"/>
        </w:tabs>
        <w:rPr>
          <w:rFonts w:ascii="Arial" w:hAnsi="Arial" w:cs="Arial"/>
          <w:color w:val="000000" w:themeColor="text1"/>
        </w:rPr>
      </w:pPr>
      <w:r w:rsidRPr="002F6398">
        <w:rPr>
          <w:rFonts w:ascii="Arial" w:hAnsi="Arial" w:cs="Arial"/>
          <w:color w:val="000000" w:themeColor="text1"/>
        </w:rPr>
        <w:t>MaineDOT</w:t>
      </w:r>
      <w:r w:rsidR="00762AAF" w:rsidRPr="002F6398">
        <w:rPr>
          <w:rFonts w:ascii="Arial" w:hAnsi="Arial" w:cs="Arial"/>
          <w:color w:val="000000" w:themeColor="text1"/>
        </w:rPr>
        <w:t xml:space="preserve"> will rely on the 2010 ADA Standards for Accessible </w:t>
      </w:r>
      <w:r w:rsidRPr="002F6398">
        <w:rPr>
          <w:rFonts w:ascii="Arial" w:hAnsi="Arial" w:cs="Arial"/>
          <w:color w:val="000000" w:themeColor="text1"/>
        </w:rPr>
        <w:t>Design</w:t>
      </w:r>
      <w:r w:rsidR="00FA292A" w:rsidRPr="002F6398">
        <w:rPr>
          <w:rFonts w:ascii="Arial" w:hAnsi="Arial" w:cs="Arial"/>
          <w:color w:val="000000" w:themeColor="text1"/>
        </w:rPr>
        <w:t>,</w:t>
      </w:r>
      <w:r w:rsidRPr="002F6398">
        <w:rPr>
          <w:rFonts w:ascii="Arial" w:hAnsi="Arial" w:cs="Arial"/>
          <w:color w:val="000000" w:themeColor="text1"/>
        </w:rPr>
        <w:t xml:space="preserve"> </w:t>
      </w:r>
      <w:r w:rsidR="00762AAF" w:rsidRPr="002F6398">
        <w:rPr>
          <w:rFonts w:ascii="Arial" w:hAnsi="Arial" w:cs="Arial"/>
          <w:color w:val="000000" w:themeColor="text1"/>
        </w:rPr>
        <w:t>which incorporates the 2004 ADA Accessibility Guidelines (ADAAG</w:t>
      </w:r>
      <w:r w:rsidR="005267B2" w:rsidRPr="002F6398">
        <w:rPr>
          <w:rFonts w:ascii="Arial" w:hAnsi="Arial" w:cs="Arial"/>
          <w:color w:val="000000" w:themeColor="text1"/>
        </w:rPr>
        <w:t>).</w:t>
      </w:r>
      <w:r w:rsidR="0067501C" w:rsidRPr="002F6398">
        <w:rPr>
          <w:rFonts w:ascii="Arial" w:hAnsi="Arial" w:cs="Arial"/>
          <w:color w:val="000000" w:themeColor="text1"/>
        </w:rPr>
        <w:t xml:space="preserve"> </w:t>
      </w:r>
      <w:r w:rsidR="005267B2" w:rsidRPr="002F6398">
        <w:rPr>
          <w:rFonts w:ascii="Arial" w:hAnsi="Arial" w:cs="Arial"/>
          <w:color w:val="000000" w:themeColor="text1"/>
        </w:rPr>
        <w:t>It will also use provisions</w:t>
      </w:r>
      <w:r w:rsidR="00762AAF" w:rsidRPr="002F6398">
        <w:rPr>
          <w:rFonts w:ascii="Arial" w:hAnsi="Arial" w:cs="Arial"/>
          <w:color w:val="000000" w:themeColor="text1"/>
        </w:rPr>
        <w:t xml:space="preserve"> adopted by the US D</w:t>
      </w:r>
      <w:r w:rsidR="0058658E" w:rsidRPr="002F6398">
        <w:rPr>
          <w:rFonts w:ascii="Arial" w:hAnsi="Arial" w:cs="Arial"/>
          <w:color w:val="000000" w:themeColor="text1"/>
        </w:rPr>
        <w:t>OT in 2006 that incorporate 2006</w:t>
      </w:r>
      <w:r w:rsidR="00762AAF" w:rsidRPr="002F6398">
        <w:rPr>
          <w:rFonts w:ascii="Arial" w:hAnsi="Arial" w:cs="Arial"/>
          <w:color w:val="000000" w:themeColor="text1"/>
        </w:rPr>
        <w:t xml:space="preserve"> ADAAG standards for detectable warnings and other transportation concerns that the 201</w:t>
      </w:r>
      <w:r w:rsidR="005267B2" w:rsidRPr="002F6398">
        <w:rPr>
          <w:rFonts w:ascii="Arial" w:hAnsi="Arial" w:cs="Arial"/>
          <w:color w:val="000000" w:themeColor="text1"/>
        </w:rPr>
        <w:t>0</w:t>
      </w:r>
      <w:r w:rsidR="00762AAF" w:rsidRPr="002F6398">
        <w:rPr>
          <w:rFonts w:ascii="Arial" w:hAnsi="Arial" w:cs="Arial"/>
          <w:color w:val="000000" w:themeColor="text1"/>
        </w:rPr>
        <w:t xml:space="preserve"> </w:t>
      </w:r>
      <w:r w:rsidR="00762AAF" w:rsidRPr="002F6398">
        <w:rPr>
          <w:rFonts w:ascii="Arial" w:hAnsi="Arial" w:cs="Arial"/>
          <w:color w:val="000000" w:themeColor="text1"/>
        </w:rPr>
        <w:lastRenderedPageBreak/>
        <w:t>ADA</w:t>
      </w:r>
      <w:r w:rsidR="0039165F">
        <w:rPr>
          <w:rFonts w:ascii="Arial" w:hAnsi="Arial" w:cs="Arial"/>
          <w:color w:val="000000" w:themeColor="text1"/>
        </w:rPr>
        <w:t>AG</w:t>
      </w:r>
      <w:r w:rsidR="00762AAF" w:rsidRPr="002F6398">
        <w:rPr>
          <w:rFonts w:ascii="Arial" w:hAnsi="Arial" w:cs="Arial"/>
          <w:color w:val="000000" w:themeColor="text1"/>
        </w:rPr>
        <w:t xml:space="preserve"> does not address.</w:t>
      </w:r>
      <w:r w:rsidR="0067501C" w:rsidRPr="002F6398">
        <w:rPr>
          <w:rFonts w:ascii="Arial" w:hAnsi="Arial" w:cs="Arial"/>
          <w:color w:val="000000" w:themeColor="text1"/>
        </w:rPr>
        <w:t xml:space="preserve"> </w:t>
      </w:r>
      <w:r w:rsidR="00762AAF" w:rsidRPr="002F6398">
        <w:rPr>
          <w:rFonts w:ascii="Arial" w:hAnsi="Arial" w:cs="Arial"/>
          <w:color w:val="000000" w:themeColor="text1"/>
        </w:rPr>
        <w:t>Those standards are codified in 49 CFR 37</w:t>
      </w:r>
      <w:r w:rsidR="0058658E" w:rsidRPr="002F6398">
        <w:rPr>
          <w:rFonts w:ascii="Arial" w:hAnsi="Arial" w:cs="Arial"/>
          <w:color w:val="000000" w:themeColor="text1"/>
        </w:rPr>
        <w:t>,</w:t>
      </w:r>
      <w:r w:rsidR="00762AAF" w:rsidRPr="002F6398">
        <w:rPr>
          <w:rFonts w:ascii="Arial" w:hAnsi="Arial" w:cs="Arial"/>
          <w:color w:val="000000" w:themeColor="text1"/>
        </w:rPr>
        <w:t xml:space="preserve"> Appendix A.</w:t>
      </w:r>
      <w:r w:rsidR="0067501C" w:rsidRPr="002F6398">
        <w:rPr>
          <w:rFonts w:ascii="Arial" w:hAnsi="Arial" w:cs="Arial"/>
          <w:color w:val="000000" w:themeColor="text1"/>
        </w:rPr>
        <w:t xml:space="preserve"> </w:t>
      </w:r>
      <w:r w:rsidR="00762AAF" w:rsidRPr="002F6398">
        <w:rPr>
          <w:rFonts w:ascii="Arial" w:hAnsi="Arial" w:cs="Arial"/>
          <w:color w:val="000000" w:themeColor="text1"/>
        </w:rPr>
        <w:t>Lastly, where the above guidance is silent, MaineDOT will refer to the 2011 P</w:t>
      </w:r>
      <w:r w:rsidR="008C642E" w:rsidRPr="002F6398">
        <w:rPr>
          <w:rFonts w:ascii="Arial" w:hAnsi="Arial" w:cs="Arial"/>
          <w:color w:val="000000" w:themeColor="text1"/>
        </w:rPr>
        <w:t xml:space="preserve">roposed Public </w:t>
      </w:r>
      <w:r w:rsidR="00762AAF" w:rsidRPr="002F6398">
        <w:rPr>
          <w:rFonts w:ascii="Arial" w:hAnsi="Arial" w:cs="Arial"/>
          <w:color w:val="000000" w:themeColor="text1"/>
        </w:rPr>
        <w:t>Right</w:t>
      </w:r>
      <w:r w:rsidR="008C642E" w:rsidRPr="002F6398">
        <w:rPr>
          <w:rFonts w:ascii="Arial" w:hAnsi="Arial" w:cs="Arial"/>
          <w:color w:val="000000" w:themeColor="text1"/>
        </w:rPr>
        <w:t>-</w:t>
      </w:r>
      <w:r w:rsidR="00762AAF" w:rsidRPr="002F6398">
        <w:rPr>
          <w:rFonts w:ascii="Arial" w:hAnsi="Arial" w:cs="Arial"/>
          <w:color w:val="000000" w:themeColor="text1"/>
        </w:rPr>
        <w:t>of</w:t>
      </w:r>
      <w:r w:rsidR="008C642E" w:rsidRPr="002F6398">
        <w:rPr>
          <w:rFonts w:ascii="Arial" w:hAnsi="Arial" w:cs="Arial"/>
          <w:color w:val="000000" w:themeColor="text1"/>
        </w:rPr>
        <w:t>-</w:t>
      </w:r>
      <w:r w:rsidR="00762AAF" w:rsidRPr="002F6398">
        <w:rPr>
          <w:rFonts w:ascii="Arial" w:hAnsi="Arial" w:cs="Arial"/>
          <w:color w:val="000000" w:themeColor="text1"/>
        </w:rPr>
        <w:t>Wa</w:t>
      </w:r>
      <w:r w:rsidR="008C642E" w:rsidRPr="002F6398">
        <w:rPr>
          <w:rFonts w:ascii="Arial" w:hAnsi="Arial" w:cs="Arial"/>
          <w:color w:val="000000" w:themeColor="text1"/>
        </w:rPr>
        <w:t xml:space="preserve">y Accessibility Guideline </w:t>
      </w:r>
      <w:r w:rsidR="00563FCF" w:rsidRPr="002F6398">
        <w:rPr>
          <w:rFonts w:ascii="Arial" w:hAnsi="Arial" w:cs="Arial"/>
          <w:color w:val="000000" w:themeColor="text1"/>
        </w:rPr>
        <w:t xml:space="preserve">(PROWAG) </w:t>
      </w:r>
      <w:r w:rsidR="008C642E" w:rsidRPr="002F6398">
        <w:rPr>
          <w:rFonts w:ascii="Arial" w:hAnsi="Arial" w:cs="Arial"/>
          <w:color w:val="000000" w:themeColor="text1"/>
        </w:rPr>
        <w:t xml:space="preserve">for guidance </w:t>
      </w:r>
      <w:r w:rsidR="00246266" w:rsidRPr="002F6398">
        <w:rPr>
          <w:rFonts w:ascii="Arial" w:hAnsi="Arial" w:cs="Arial"/>
          <w:color w:val="000000" w:themeColor="text1"/>
        </w:rPr>
        <w:t>of</w:t>
      </w:r>
      <w:r w:rsidR="008C642E" w:rsidRPr="002F6398">
        <w:rPr>
          <w:rFonts w:ascii="Arial" w:hAnsi="Arial" w:cs="Arial"/>
          <w:color w:val="000000" w:themeColor="text1"/>
        </w:rPr>
        <w:t xml:space="preserve"> best practices. </w:t>
      </w:r>
    </w:p>
    <w:p w14:paraId="5B72A930" w14:textId="77777777" w:rsidR="008C642E" w:rsidRPr="002F6398" w:rsidRDefault="008C642E" w:rsidP="00762AAF">
      <w:pPr>
        <w:tabs>
          <w:tab w:val="left" w:pos="1440"/>
        </w:tabs>
        <w:rPr>
          <w:rFonts w:ascii="Arial" w:hAnsi="Arial" w:cs="Arial"/>
          <w:color w:val="000000" w:themeColor="text1"/>
        </w:rPr>
      </w:pPr>
    </w:p>
    <w:p w14:paraId="58D181CF" w14:textId="591BC628" w:rsidR="008C642E" w:rsidRPr="002F6398" w:rsidRDefault="008C642E" w:rsidP="00762AAF">
      <w:pPr>
        <w:tabs>
          <w:tab w:val="left" w:pos="1440"/>
        </w:tabs>
        <w:rPr>
          <w:rFonts w:ascii="Arial" w:hAnsi="Arial" w:cs="Arial"/>
          <w:color w:val="000000" w:themeColor="text1"/>
        </w:rPr>
      </w:pPr>
      <w:r w:rsidRPr="002F6398">
        <w:rPr>
          <w:rFonts w:ascii="Arial" w:hAnsi="Arial" w:cs="Arial"/>
          <w:color w:val="000000" w:themeColor="text1"/>
        </w:rPr>
        <w:t xml:space="preserve">Maine </w:t>
      </w:r>
      <w:r w:rsidR="0033538D" w:rsidRPr="002F6398">
        <w:rPr>
          <w:rFonts w:ascii="Arial" w:hAnsi="Arial" w:cs="Arial"/>
          <w:color w:val="000000" w:themeColor="text1"/>
        </w:rPr>
        <w:t xml:space="preserve">has developed an ADA Design Guidance </w:t>
      </w:r>
      <w:r w:rsidR="00731219" w:rsidRPr="002F6398">
        <w:rPr>
          <w:rFonts w:ascii="Arial" w:hAnsi="Arial" w:cs="Arial"/>
          <w:color w:val="000000" w:themeColor="text1"/>
        </w:rPr>
        <w:t>and updated Standard Details as they relate to pedestrian ramps.</w:t>
      </w:r>
      <w:r w:rsidR="0067501C" w:rsidRPr="002F6398">
        <w:rPr>
          <w:rFonts w:ascii="Arial" w:hAnsi="Arial" w:cs="Arial"/>
          <w:color w:val="000000" w:themeColor="text1"/>
        </w:rPr>
        <w:t xml:space="preserve"> </w:t>
      </w:r>
      <w:r w:rsidR="00731219" w:rsidRPr="002F6398">
        <w:rPr>
          <w:rFonts w:ascii="Arial" w:hAnsi="Arial" w:cs="Arial"/>
          <w:color w:val="000000" w:themeColor="text1"/>
        </w:rPr>
        <w:t xml:space="preserve">This upgrade allows for more scenarios and provides more information for designers and contractors for both </w:t>
      </w:r>
      <w:r w:rsidR="004368A3">
        <w:rPr>
          <w:rFonts w:ascii="Arial" w:hAnsi="Arial" w:cs="Arial"/>
          <w:color w:val="000000" w:themeColor="text1"/>
        </w:rPr>
        <w:t xml:space="preserve">design </w:t>
      </w:r>
      <w:r w:rsidR="00731219" w:rsidRPr="002F6398">
        <w:rPr>
          <w:rFonts w:ascii="Arial" w:hAnsi="Arial" w:cs="Arial"/>
          <w:color w:val="000000" w:themeColor="text1"/>
        </w:rPr>
        <w:t xml:space="preserve">and on-site compliance assistance. </w:t>
      </w:r>
    </w:p>
    <w:p w14:paraId="6F7E0473" w14:textId="77777777" w:rsidR="009177BB" w:rsidRPr="002F6398" w:rsidRDefault="009177BB" w:rsidP="00762AAF">
      <w:pPr>
        <w:tabs>
          <w:tab w:val="left" w:pos="1440"/>
        </w:tabs>
        <w:rPr>
          <w:rFonts w:ascii="Arial" w:hAnsi="Arial" w:cs="Arial"/>
          <w:color w:val="000000" w:themeColor="text1"/>
        </w:rPr>
      </w:pPr>
    </w:p>
    <w:p w14:paraId="786DC733" w14:textId="77777777" w:rsidR="00FE1A77" w:rsidRPr="002F6398" w:rsidRDefault="00FE1A77" w:rsidP="009177BB">
      <w:pPr>
        <w:rPr>
          <w:rFonts w:ascii="Arial" w:hAnsi="Arial" w:cs="Arial"/>
          <w:b/>
        </w:rPr>
      </w:pPr>
      <w:r w:rsidRPr="002F6398">
        <w:rPr>
          <w:rFonts w:ascii="Arial" w:hAnsi="Arial" w:cs="Arial"/>
          <w:b/>
        </w:rPr>
        <w:t>Communications</w:t>
      </w:r>
      <w:r w:rsidR="005E5DDB" w:rsidRPr="002F6398">
        <w:rPr>
          <w:rFonts w:ascii="Arial" w:hAnsi="Arial" w:cs="Arial"/>
          <w:b/>
        </w:rPr>
        <w:t xml:space="preserve"> Policies and Guidance</w:t>
      </w:r>
      <w:r w:rsidRPr="002F6398">
        <w:rPr>
          <w:rFonts w:ascii="Arial" w:hAnsi="Arial" w:cs="Arial"/>
          <w:b/>
        </w:rPr>
        <w:t xml:space="preserve"> (includes public involvement)</w:t>
      </w:r>
    </w:p>
    <w:p w14:paraId="0E94BC83" w14:textId="77777777" w:rsidR="00FF6F08" w:rsidRPr="002F6398" w:rsidRDefault="0019312A" w:rsidP="00CC36B4">
      <w:pPr>
        <w:pStyle w:val="ListParagraph"/>
        <w:numPr>
          <w:ilvl w:val="0"/>
          <w:numId w:val="2"/>
        </w:numPr>
        <w:ind w:left="720"/>
        <w:contextualSpacing w:val="0"/>
        <w:rPr>
          <w:rFonts w:ascii="Arial" w:hAnsi="Arial" w:cs="Arial"/>
          <w:bCs/>
          <w:color w:val="000000" w:themeColor="text1"/>
        </w:rPr>
      </w:pPr>
      <w:r w:rsidRPr="002F6398">
        <w:rPr>
          <w:rFonts w:ascii="Arial" w:hAnsi="Arial" w:cs="Arial"/>
          <w:bCs/>
          <w:color w:val="000000" w:themeColor="text1"/>
        </w:rPr>
        <w:t xml:space="preserve">State of Maine </w:t>
      </w:r>
      <w:r w:rsidR="005A2DBA" w:rsidRPr="002F6398">
        <w:rPr>
          <w:rFonts w:ascii="Arial" w:hAnsi="Arial" w:cs="Arial"/>
          <w:bCs/>
          <w:color w:val="000000" w:themeColor="text1"/>
        </w:rPr>
        <w:t xml:space="preserve">Accessibility Policy on Effective Electronic Communications: </w:t>
      </w:r>
      <w:hyperlink r:id="rId19" w:history="1">
        <w:r w:rsidR="00FF6F08" w:rsidRPr="002F6398">
          <w:rPr>
            <w:rStyle w:val="Hyperlink"/>
            <w:rFonts w:ascii="Arial" w:hAnsi="Arial" w:cs="Arial"/>
          </w:rPr>
          <w:t>https://www.maine.gov/oit/policies/ADA-effective-communication-policy.pdf</w:t>
        </w:r>
      </w:hyperlink>
    </w:p>
    <w:p w14:paraId="4AE545E1" w14:textId="77777777" w:rsidR="00FE1A77"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Section 508 of the Rehabilitation Act of 1973 as amended by 1998 the Work Force Investment Act (section 1194.22 and its subsequent amendments) as minimum requirements for web accessibility</w:t>
      </w:r>
    </w:p>
    <w:p w14:paraId="58B69CBB" w14:textId="77777777" w:rsidR="00FE1A77"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MaineDOT Publi</w:t>
      </w:r>
      <w:r w:rsidR="0019312A" w:rsidRPr="002F6398">
        <w:rPr>
          <w:rFonts w:ascii="Arial" w:hAnsi="Arial" w:cs="Arial"/>
        </w:rPr>
        <w:t>c Involvement Plan</w:t>
      </w:r>
      <w:r w:rsidR="00D73E9E" w:rsidRPr="002F6398">
        <w:rPr>
          <w:rFonts w:ascii="Arial" w:hAnsi="Arial" w:cs="Arial"/>
        </w:rPr>
        <w:t xml:space="preserve"> </w:t>
      </w:r>
      <w:hyperlink r:id="rId20" w:tooltip="MaineDOT Public Involvement Plan " w:history="1">
        <w:r w:rsidR="00D73E9E" w:rsidRPr="002F6398">
          <w:rPr>
            <w:rStyle w:val="Hyperlink"/>
            <w:rFonts w:ascii="Arial" w:hAnsi="Arial" w:cs="Arial"/>
          </w:rPr>
          <w:t>http://maine.gov/mdot/docs/2015/MaineDOTPublicInvolvement1015.pdf</w:t>
        </w:r>
      </w:hyperlink>
    </w:p>
    <w:p w14:paraId="70A7A386" w14:textId="1A67A959" w:rsidR="00FE1A77"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 xml:space="preserve">Federal Highway Administration Public Involvement Techniques for Transportation Decision-Making Document </w:t>
      </w:r>
    </w:p>
    <w:p w14:paraId="6A39339A" w14:textId="77777777" w:rsidR="009E0DE5"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FHWA Environmental Justice Guidance Document</w:t>
      </w:r>
    </w:p>
    <w:p w14:paraId="2F7D98C0" w14:textId="77777777" w:rsidR="00F2634B" w:rsidRPr="002F6398" w:rsidRDefault="00F2634B" w:rsidP="00CC36B4">
      <w:pPr>
        <w:pStyle w:val="ListParagraph"/>
        <w:numPr>
          <w:ilvl w:val="0"/>
          <w:numId w:val="2"/>
        </w:numPr>
        <w:ind w:left="720"/>
        <w:contextualSpacing w:val="0"/>
        <w:rPr>
          <w:rFonts w:ascii="Arial" w:hAnsi="Arial" w:cs="Arial"/>
        </w:rPr>
      </w:pPr>
      <w:r w:rsidRPr="002F6398">
        <w:rPr>
          <w:rFonts w:ascii="Arial" w:hAnsi="Arial" w:cs="Arial"/>
        </w:rPr>
        <w:t>Maine Bicycle and Pedestrian Council</w:t>
      </w:r>
    </w:p>
    <w:p w14:paraId="5202FE50" w14:textId="77777777" w:rsidR="009177BB" w:rsidRPr="002F6398" w:rsidRDefault="009177BB" w:rsidP="009177BB">
      <w:pPr>
        <w:rPr>
          <w:rFonts w:ascii="Arial" w:hAnsi="Arial" w:cs="Arial"/>
          <w:b/>
        </w:rPr>
      </w:pPr>
    </w:p>
    <w:p w14:paraId="0059D69F" w14:textId="0605E56B" w:rsidR="000C39AB" w:rsidRPr="002F6398" w:rsidRDefault="000C39AB" w:rsidP="009177BB">
      <w:pPr>
        <w:rPr>
          <w:rFonts w:ascii="Arial" w:hAnsi="Arial" w:cs="Arial"/>
          <w:b/>
        </w:rPr>
      </w:pPr>
      <w:r w:rsidRPr="002F6398">
        <w:rPr>
          <w:rFonts w:ascii="Arial" w:hAnsi="Arial" w:cs="Arial"/>
          <w:b/>
        </w:rPr>
        <w:t>Undue Burden Analysis:</w:t>
      </w:r>
      <w:r w:rsidR="004368A3">
        <w:rPr>
          <w:rFonts w:ascii="Arial" w:hAnsi="Arial" w:cs="Arial"/>
          <w:b/>
        </w:rPr>
        <w:t xml:space="preserve"> </w:t>
      </w:r>
    </w:p>
    <w:p w14:paraId="118B2F36" w14:textId="5D2A37C6" w:rsidR="000C39AB" w:rsidRPr="002F6398" w:rsidRDefault="000C39AB" w:rsidP="000C39AB">
      <w:pPr>
        <w:rPr>
          <w:rFonts w:ascii="Arial" w:hAnsi="Arial" w:cs="Arial"/>
        </w:rPr>
      </w:pPr>
      <w:r w:rsidRPr="002F6398">
        <w:rPr>
          <w:rFonts w:ascii="Arial" w:hAnsi="Arial" w:cs="Arial"/>
        </w:rPr>
        <w:t>In making</w:t>
      </w:r>
      <w:r w:rsidR="00CF4CD6" w:rsidRPr="002F6398">
        <w:rPr>
          <w:rFonts w:ascii="Arial" w:hAnsi="Arial" w:cs="Arial"/>
        </w:rPr>
        <w:t xml:space="preserve"> </w:t>
      </w:r>
      <w:r w:rsidR="003D7D3E" w:rsidRPr="002F6398">
        <w:rPr>
          <w:rFonts w:ascii="Arial" w:hAnsi="Arial" w:cs="Arial"/>
        </w:rPr>
        <w:t>p</w:t>
      </w:r>
      <w:r w:rsidR="00CF4CD6" w:rsidRPr="002F6398">
        <w:rPr>
          <w:rFonts w:ascii="Arial" w:hAnsi="Arial" w:cs="Arial"/>
        </w:rPr>
        <w:t xml:space="preserve">rogram wide </w:t>
      </w:r>
      <w:r w:rsidRPr="002F6398">
        <w:rPr>
          <w:rFonts w:ascii="Arial" w:hAnsi="Arial" w:cs="Arial"/>
        </w:rPr>
        <w:t xml:space="preserve">decisions </w:t>
      </w:r>
      <w:r w:rsidR="004368A3">
        <w:rPr>
          <w:rFonts w:ascii="Arial" w:hAnsi="Arial" w:cs="Arial"/>
        </w:rPr>
        <w:t>for</w:t>
      </w:r>
      <w:r w:rsidRPr="002F6398">
        <w:rPr>
          <w:rFonts w:ascii="Arial" w:hAnsi="Arial" w:cs="Arial"/>
        </w:rPr>
        <w:t xml:space="preserve"> th</w:t>
      </w:r>
      <w:r w:rsidR="004368A3">
        <w:rPr>
          <w:rFonts w:ascii="Arial" w:hAnsi="Arial" w:cs="Arial"/>
        </w:rPr>
        <w:t>is p</w:t>
      </w:r>
      <w:r w:rsidRPr="002F6398">
        <w:rPr>
          <w:rFonts w:ascii="Arial" w:hAnsi="Arial" w:cs="Arial"/>
        </w:rPr>
        <w:t>lan, MaineDOT may determine whether financial and administrative burdens are u</w:t>
      </w:r>
      <w:r w:rsidR="00E434A6" w:rsidRPr="002F6398">
        <w:rPr>
          <w:rFonts w:ascii="Arial" w:hAnsi="Arial" w:cs="Arial"/>
        </w:rPr>
        <w:t>ndue. A</w:t>
      </w:r>
      <w:r w:rsidRPr="002F6398">
        <w:rPr>
          <w:rFonts w:ascii="Arial" w:hAnsi="Arial" w:cs="Arial"/>
        </w:rPr>
        <w:t xml:space="preserve"> public agency must consider </w:t>
      </w:r>
      <w:r w:rsidR="00E0523C" w:rsidRPr="002F6398">
        <w:rPr>
          <w:rFonts w:ascii="Arial" w:hAnsi="Arial" w:cs="Arial"/>
        </w:rPr>
        <w:t>all</w:t>
      </w:r>
      <w:r w:rsidRPr="002F6398">
        <w:rPr>
          <w:rFonts w:ascii="Arial" w:hAnsi="Arial" w:cs="Arial"/>
        </w:rPr>
        <w:t xml:space="preserve"> th</w:t>
      </w:r>
      <w:r w:rsidR="00D701E6" w:rsidRPr="002F6398">
        <w:rPr>
          <w:rFonts w:ascii="Arial" w:hAnsi="Arial" w:cs="Arial"/>
        </w:rPr>
        <w:t>e</w:t>
      </w:r>
      <w:r w:rsidRPr="002F6398">
        <w:rPr>
          <w:rFonts w:ascii="Arial" w:hAnsi="Arial" w:cs="Arial"/>
        </w:rPr>
        <w:t xml:space="preserve"> public agency’s resources available for use in the funding and operation of the service, program, or activity. </w:t>
      </w:r>
      <w:r w:rsidR="00533F17" w:rsidRPr="002F6398">
        <w:rPr>
          <w:rFonts w:ascii="Arial" w:hAnsi="Arial" w:cs="Arial"/>
        </w:rPr>
        <w:t>By law</w:t>
      </w:r>
      <w:r w:rsidRPr="002F6398">
        <w:rPr>
          <w:rFonts w:ascii="Arial" w:hAnsi="Arial" w:cs="Arial"/>
        </w:rPr>
        <w:t xml:space="preserve"> (28 CFR Part 35, APP. A),</w:t>
      </w:r>
      <w:r w:rsidRPr="002F6398">
        <w:rPr>
          <w:rFonts w:ascii="Arial" w:hAnsi="Arial" w:cs="Arial"/>
          <w:b/>
        </w:rPr>
        <w:t xml:space="preserve"> </w:t>
      </w:r>
      <w:r w:rsidRPr="002F6398">
        <w:rPr>
          <w:rFonts w:ascii="Arial" w:hAnsi="Arial" w:cs="Arial"/>
        </w:rPr>
        <w:t xml:space="preserve">an undue burden can also be a change which would result in a fundamental alteration </w:t>
      </w:r>
      <w:proofErr w:type="gramStart"/>
      <w:r w:rsidRPr="002F6398">
        <w:rPr>
          <w:rFonts w:ascii="Arial" w:hAnsi="Arial" w:cs="Arial"/>
        </w:rPr>
        <w:t>in the nature of a</w:t>
      </w:r>
      <w:proofErr w:type="gramEnd"/>
      <w:r w:rsidRPr="002F6398">
        <w:rPr>
          <w:rFonts w:ascii="Arial" w:hAnsi="Arial" w:cs="Arial"/>
        </w:rPr>
        <w:t xml:space="preserve"> program, service or activity. </w:t>
      </w:r>
    </w:p>
    <w:p w14:paraId="21C75167" w14:textId="77777777" w:rsidR="000C39AB" w:rsidRPr="002F6398" w:rsidRDefault="000C39AB" w:rsidP="000C39AB">
      <w:pPr>
        <w:rPr>
          <w:rFonts w:ascii="Arial" w:hAnsi="Arial" w:cs="Arial"/>
          <w:highlight w:val="yellow"/>
        </w:rPr>
      </w:pPr>
    </w:p>
    <w:p w14:paraId="768A9283" w14:textId="77777777" w:rsidR="000C39AB" w:rsidRPr="002F6398" w:rsidRDefault="000C39AB" w:rsidP="000C39AB">
      <w:pPr>
        <w:rPr>
          <w:rFonts w:ascii="Arial" w:hAnsi="Arial" w:cs="Arial"/>
        </w:rPr>
      </w:pPr>
      <w:r w:rsidRPr="002F6398">
        <w:rPr>
          <w:rFonts w:ascii="Arial" w:hAnsi="Arial" w:cs="Arial"/>
        </w:rPr>
        <w:t xml:space="preserve">The test for being unduly burdensome is the proportion of the cost for accessibility improvements compared to the agency’s overall budget, not simply the project cost. </w:t>
      </w:r>
    </w:p>
    <w:p w14:paraId="3D23B156" w14:textId="522DB624" w:rsidR="000C39AB" w:rsidRPr="002F6398" w:rsidRDefault="000C39AB" w:rsidP="000C39AB">
      <w:pPr>
        <w:rPr>
          <w:rFonts w:ascii="Arial" w:hAnsi="Arial" w:cs="Arial"/>
        </w:rPr>
      </w:pPr>
      <w:r w:rsidRPr="002F6398">
        <w:rPr>
          <w:rFonts w:ascii="Arial" w:hAnsi="Arial" w:cs="Arial"/>
        </w:rPr>
        <w:t>If it is determined that full ADA compliance i</w:t>
      </w:r>
      <w:r w:rsidR="00E434A6" w:rsidRPr="002F6398">
        <w:rPr>
          <w:rFonts w:ascii="Arial" w:hAnsi="Arial" w:cs="Arial"/>
        </w:rPr>
        <w:t xml:space="preserve">s an </w:t>
      </w:r>
      <w:r w:rsidR="007B1BD9">
        <w:rPr>
          <w:rFonts w:ascii="Arial" w:hAnsi="Arial" w:cs="Arial"/>
        </w:rPr>
        <w:t>undue financial burden</w:t>
      </w:r>
      <w:r w:rsidR="00E434A6" w:rsidRPr="002F6398">
        <w:rPr>
          <w:rFonts w:ascii="Arial" w:hAnsi="Arial" w:cs="Arial"/>
        </w:rPr>
        <w:t>, the</w:t>
      </w:r>
      <w:r w:rsidRPr="002F6398">
        <w:rPr>
          <w:rFonts w:ascii="Arial" w:hAnsi="Arial" w:cs="Arial"/>
        </w:rPr>
        <w:t xml:space="preserve">n ADA compliance is met to the best of available options. A written statement of the reasons for reaching that conclusion must be documented. [28 CFR § 35.150(a)(3)]. </w:t>
      </w:r>
      <w:smartTag w:uri="urn:schemas-microsoft-com:office:smarttags" w:element="City">
        <w:smartTag w:uri="urn:schemas-microsoft-com:office:smarttags" w:element="place">
          <w:r w:rsidRPr="002F6398">
            <w:rPr>
              <w:rFonts w:ascii="Arial" w:hAnsi="Arial" w:cs="Arial"/>
            </w:rPr>
            <w:t>ADA</w:t>
          </w:r>
        </w:smartTag>
      </w:smartTag>
      <w:r w:rsidRPr="002F6398">
        <w:rPr>
          <w:rFonts w:ascii="Arial" w:hAnsi="Arial" w:cs="Arial"/>
        </w:rPr>
        <w:t xml:space="preserve"> regulations require documentation that is signed by the “head” of the agency, or his or her designee, whenever an undue burden is determined.</w:t>
      </w:r>
      <w:r w:rsidR="0067501C" w:rsidRPr="002F6398">
        <w:rPr>
          <w:rFonts w:ascii="Arial" w:hAnsi="Arial" w:cs="Arial"/>
        </w:rPr>
        <w:t xml:space="preserve"> </w:t>
      </w:r>
    </w:p>
    <w:p w14:paraId="7C73F45D" w14:textId="77777777" w:rsidR="009177BB" w:rsidRPr="002F6398" w:rsidRDefault="009177BB" w:rsidP="000C39AB">
      <w:pPr>
        <w:rPr>
          <w:rFonts w:ascii="Arial" w:hAnsi="Arial" w:cs="Arial"/>
        </w:rPr>
      </w:pPr>
    </w:p>
    <w:p w14:paraId="1D5712ED" w14:textId="77777777" w:rsidR="000C39AB" w:rsidRPr="002F6398" w:rsidRDefault="005E5DDB" w:rsidP="009177BB">
      <w:pPr>
        <w:rPr>
          <w:rFonts w:ascii="Arial" w:hAnsi="Arial" w:cs="Arial"/>
          <w:b/>
        </w:rPr>
      </w:pPr>
      <w:r w:rsidRPr="002F6398">
        <w:rPr>
          <w:rFonts w:ascii="Arial" w:hAnsi="Arial" w:cs="Arial"/>
          <w:b/>
        </w:rPr>
        <w:t>Technical Infeasibility</w:t>
      </w:r>
      <w:r w:rsidR="000522C5" w:rsidRPr="002F6398">
        <w:rPr>
          <w:rFonts w:ascii="Arial" w:hAnsi="Arial" w:cs="Arial"/>
          <w:b/>
        </w:rPr>
        <w:t>:</w:t>
      </w:r>
    </w:p>
    <w:p w14:paraId="754B2270" w14:textId="11867AE5" w:rsidR="008C1244" w:rsidRPr="002F6398" w:rsidRDefault="004536F3" w:rsidP="00B136E1">
      <w:pPr>
        <w:rPr>
          <w:rFonts w:ascii="Arial" w:hAnsi="Arial" w:cs="Arial"/>
        </w:rPr>
      </w:pPr>
      <w:r w:rsidRPr="002F6398">
        <w:rPr>
          <w:rFonts w:ascii="Arial" w:hAnsi="Arial" w:cs="Arial"/>
        </w:rPr>
        <w:t xml:space="preserve">The 2011 PROWAG "recognize[s] that it is not always possible for altered elements, spaces, or facilities to fully comply with new construction requirements because of existing physical constraints. Where existing physical constraints make it impracticable for altered elements, spaces, or facilities to fully comply with the requirements for new construction, compliance is required to the extent feasible within the scope of the project." </w:t>
      </w:r>
    </w:p>
    <w:p w14:paraId="4CA06F68" w14:textId="77777777" w:rsidR="008C1244" w:rsidRPr="002F6398" w:rsidRDefault="008C1244" w:rsidP="00B136E1">
      <w:pPr>
        <w:rPr>
          <w:rFonts w:ascii="Arial" w:hAnsi="Arial" w:cs="Arial"/>
        </w:rPr>
      </w:pPr>
    </w:p>
    <w:p w14:paraId="56566015" w14:textId="1EF81D6E" w:rsidR="0095313D" w:rsidRPr="002F6398" w:rsidRDefault="004536F3" w:rsidP="00B136E1">
      <w:pPr>
        <w:rPr>
          <w:rFonts w:ascii="Arial" w:hAnsi="Arial" w:cs="Arial"/>
        </w:rPr>
      </w:pPr>
      <w:r w:rsidRPr="002F6398">
        <w:rPr>
          <w:rFonts w:ascii="Arial" w:hAnsi="Arial" w:cs="Arial"/>
        </w:rPr>
        <w:t xml:space="preserve">Because most of MaineDOT </w:t>
      </w:r>
      <w:r w:rsidR="001E2DDD" w:rsidRPr="002F6398">
        <w:rPr>
          <w:rFonts w:ascii="Arial" w:hAnsi="Arial" w:cs="Arial"/>
        </w:rPr>
        <w:t>curb ramp upgrades are considered alterations,</w:t>
      </w:r>
      <w:r w:rsidR="000C39AB" w:rsidRPr="002F6398">
        <w:rPr>
          <w:rFonts w:ascii="Arial" w:hAnsi="Arial" w:cs="Arial"/>
          <w:color w:val="000000"/>
          <w:shd w:val="clear" w:color="auto" w:fill="FFFFFF"/>
        </w:rPr>
        <w:t xml:space="preserve"> there will be instances when it will be technically infeasible for some </w:t>
      </w:r>
      <w:r w:rsidR="00B57648" w:rsidRPr="002F6398">
        <w:rPr>
          <w:rFonts w:ascii="Arial" w:hAnsi="Arial" w:cs="Arial"/>
          <w:color w:val="000000"/>
          <w:shd w:val="clear" w:color="auto" w:fill="FFFFFF"/>
        </w:rPr>
        <w:t xml:space="preserve">pedestrian facilities </w:t>
      </w:r>
      <w:r w:rsidR="000C39AB" w:rsidRPr="002F6398">
        <w:rPr>
          <w:rFonts w:ascii="Arial" w:hAnsi="Arial" w:cs="Arial"/>
          <w:color w:val="000000"/>
          <w:shd w:val="clear" w:color="auto" w:fill="FFFFFF"/>
        </w:rPr>
        <w:lastRenderedPageBreak/>
        <w:t>to be constructed in full and strict compliance with the requirements of ADA Standards</w:t>
      </w:r>
      <w:r w:rsidR="008A1C6F" w:rsidRPr="002F6398">
        <w:rPr>
          <w:rFonts w:ascii="Arial" w:hAnsi="Arial" w:cs="Arial"/>
          <w:color w:val="000000"/>
          <w:shd w:val="clear" w:color="auto" w:fill="FFFFFF"/>
        </w:rPr>
        <w:t>.</w:t>
      </w:r>
      <w:r w:rsidR="000C39AB" w:rsidRPr="002F6398">
        <w:rPr>
          <w:rFonts w:ascii="Arial" w:hAnsi="Arial" w:cs="Arial"/>
          <w:color w:val="000000"/>
          <w:shd w:val="clear" w:color="auto" w:fill="FFFFFF"/>
        </w:rPr>
        <w:t xml:space="preserve"> In such circumstances, MaineDOT will provide accessibility to the maximum extent feasible. Before reaching a conclusion about technical infeasibility, MaineDOT will</w:t>
      </w:r>
      <w:r w:rsidR="00E434A6" w:rsidRPr="002F6398">
        <w:rPr>
          <w:rFonts w:ascii="Arial" w:hAnsi="Arial" w:cs="Arial"/>
          <w:color w:val="000000"/>
          <w:shd w:val="clear" w:color="auto" w:fill="FFFFFF"/>
        </w:rPr>
        <w:t xml:space="preserve"> </w:t>
      </w:r>
      <w:r w:rsidR="000C39AB" w:rsidRPr="002F6398">
        <w:rPr>
          <w:rFonts w:ascii="Arial" w:hAnsi="Arial" w:cs="Arial"/>
          <w:color w:val="000000"/>
          <w:shd w:val="clear" w:color="auto" w:fill="FFFFFF"/>
        </w:rPr>
        <w:t xml:space="preserve">consider the extent to which physical or site constraints can be addressed. Because the burden of proving technical infeasibility lies with the state or local government that constructed </w:t>
      </w:r>
      <w:r w:rsidR="00B57648" w:rsidRPr="002F6398">
        <w:rPr>
          <w:rFonts w:ascii="Arial" w:hAnsi="Arial" w:cs="Arial"/>
          <w:color w:val="000000"/>
          <w:shd w:val="clear" w:color="auto" w:fill="FFFFFF"/>
        </w:rPr>
        <w:t>the facility</w:t>
      </w:r>
      <w:r w:rsidR="000C39AB" w:rsidRPr="002F6398">
        <w:rPr>
          <w:rFonts w:ascii="Arial" w:hAnsi="Arial" w:cs="Arial"/>
          <w:color w:val="000000"/>
          <w:shd w:val="clear" w:color="auto" w:fill="FFFFFF"/>
        </w:rPr>
        <w:t>, MaineDOT has developed a</w:t>
      </w:r>
      <w:r w:rsidR="004F2913" w:rsidRPr="002F6398">
        <w:rPr>
          <w:rFonts w:ascii="Arial" w:hAnsi="Arial" w:cs="Arial"/>
          <w:color w:val="000000"/>
          <w:shd w:val="clear" w:color="auto" w:fill="FFFFFF"/>
        </w:rPr>
        <w:t>n ADA Tech</w:t>
      </w:r>
      <w:r w:rsidR="00DE5EAD" w:rsidRPr="002F6398">
        <w:rPr>
          <w:rFonts w:ascii="Arial" w:hAnsi="Arial" w:cs="Arial"/>
          <w:color w:val="000000"/>
          <w:shd w:val="clear" w:color="auto" w:fill="FFFFFF"/>
        </w:rPr>
        <w:t xml:space="preserve">nical Infeasibility </w:t>
      </w:r>
      <w:r w:rsidR="00FD1128" w:rsidRPr="002F6398">
        <w:rPr>
          <w:rFonts w:ascii="Arial" w:hAnsi="Arial" w:cs="Arial"/>
          <w:color w:val="000000"/>
          <w:shd w:val="clear" w:color="auto" w:fill="FFFFFF"/>
        </w:rPr>
        <w:t>Form (</w:t>
      </w:r>
      <w:r w:rsidR="00FE001B" w:rsidRPr="002F6398">
        <w:rPr>
          <w:rFonts w:ascii="Arial" w:hAnsi="Arial" w:cs="Arial"/>
          <w:color w:val="000000"/>
          <w:shd w:val="clear" w:color="auto" w:fill="FFFFFF"/>
        </w:rPr>
        <w:t>TIF)</w:t>
      </w:r>
      <w:r w:rsidR="000C39AB" w:rsidRPr="002F6398">
        <w:rPr>
          <w:rFonts w:ascii="Arial" w:hAnsi="Arial" w:cs="Arial"/>
          <w:color w:val="000000"/>
          <w:shd w:val="clear" w:color="auto" w:fill="FFFFFF"/>
        </w:rPr>
        <w:t xml:space="preserve"> to assist</w:t>
      </w:r>
      <w:r w:rsidR="00DE5EAD" w:rsidRPr="002F6398">
        <w:rPr>
          <w:rFonts w:ascii="Arial" w:hAnsi="Arial" w:cs="Arial"/>
          <w:color w:val="000000"/>
          <w:shd w:val="clear" w:color="auto" w:fill="FFFFFF"/>
        </w:rPr>
        <w:t xml:space="preserve"> </w:t>
      </w:r>
      <w:r w:rsidR="000C39AB" w:rsidRPr="002F6398">
        <w:rPr>
          <w:rFonts w:ascii="Arial" w:hAnsi="Arial" w:cs="Arial"/>
          <w:color w:val="000000"/>
          <w:shd w:val="clear" w:color="auto" w:fill="FFFFFF"/>
        </w:rPr>
        <w:t xml:space="preserve">designers and </w:t>
      </w:r>
      <w:r w:rsidR="00DE5EAD" w:rsidRPr="002F6398">
        <w:rPr>
          <w:rFonts w:ascii="Arial" w:hAnsi="Arial" w:cs="Arial"/>
          <w:color w:val="000000"/>
          <w:shd w:val="clear" w:color="auto" w:fill="FFFFFF"/>
        </w:rPr>
        <w:t xml:space="preserve">contractors when it is determined that a curb ramp cannot be made compliant because of </w:t>
      </w:r>
      <w:r w:rsidR="00CE10C9" w:rsidRPr="002F6398">
        <w:rPr>
          <w:rFonts w:ascii="Arial" w:hAnsi="Arial" w:cs="Arial"/>
          <w:color w:val="000000"/>
          <w:shd w:val="clear" w:color="auto" w:fill="FFFFFF"/>
        </w:rPr>
        <w:t>site constraints.</w:t>
      </w:r>
      <w:r w:rsidR="0067501C" w:rsidRPr="002F6398">
        <w:rPr>
          <w:rFonts w:ascii="Arial" w:hAnsi="Arial" w:cs="Arial"/>
          <w:color w:val="000000"/>
          <w:shd w:val="clear" w:color="auto" w:fill="FFFFFF"/>
        </w:rPr>
        <w:t xml:space="preserve"> </w:t>
      </w:r>
      <w:r w:rsidR="00CE10C9" w:rsidRPr="002F6398">
        <w:rPr>
          <w:rFonts w:ascii="Arial" w:hAnsi="Arial" w:cs="Arial"/>
          <w:color w:val="000000"/>
          <w:shd w:val="clear" w:color="auto" w:fill="FFFFFF"/>
        </w:rPr>
        <w:t xml:space="preserve">The </w:t>
      </w:r>
      <w:r w:rsidR="00FE001B" w:rsidRPr="002F6398">
        <w:rPr>
          <w:rFonts w:ascii="Arial" w:hAnsi="Arial" w:cs="Arial"/>
          <w:color w:val="000000"/>
          <w:shd w:val="clear" w:color="auto" w:fill="FFFFFF"/>
        </w:rPr>
        <w:t xml:space="preserve">TIF will document why the facility cannot be made compliant </w:t>
      </w:r>
      <w:r w:rsidR="00E72AB3" w:rsidRPr="002F6398">
        <w:rPr>
          <w:rFonts w:ascii="Arial" w:hAnsi="Arial" w:cs="Arial"/>
          <w:color w:val="000000"/>
          <w:shd w:val="clear" w:color="auto" w:fill="FFFFFF"/>
        </w:rPr>
        <w:t xml:space="preserve">and will become part of the ADA </w:t>
      </w:r>
      <w:r w:rsidR="003E3671">
        <w:rPr>
          <w:rFonts w:ascii="Arial" w:hAnsi="Arial" w:cs="Arial"/>
          <w:color w:val="000000"/>
          <w:shd w:val="clear" w:color="auto" w:fill="FFFFFF"/>
        </w:rPr>
        <w:t>Curb Ramp Inventory</w:t>
      </w:r>
      <w:r w:rsidR="00E72AB3" w:rsidRPr="002F6398">
        <w:rPr>
          <w:rFonts w:ascii="Arial" w:hAnsi="Arial" w:cs="Arial"/>
          <w:color w:val="000000"/>
          <w:shd w:val="clear" w:color="auto" w:fill="FFFFFF"/>
        </w:rPr>
        <w:t>.</w:t>
      </w:r>
      <w:r w:rsidR="0067501C" w:rsidRPr="002F6398">
        <w:rPr>
          <w:rFonts w:ascii="Arial" w:hAnsi="Arial" w:cs="Arial"/>
          <w:color w:val="000000"/>
          <w:shd w:val="clear" w:color="auto" w:fill="FFFFFF"/>
        </w:rPr>
        <w:t xml:space="preserve"> </w:t>
      </w:r>
      <w:r w:rsidR="00E72AB3" w:rsidRPr="002F6398">
        <w:rPr>
          <w:rFonts w:ascii="Arial" w:hAnsi="Arial" w:cs="Arial"/>
          <w:color w:val="000000"/>
          <w:shd w:val="clear" w:color="auto" w:fill="FFFFFF"/>
        </w:rPr>
        <w:t>That form can be found at:</w:t>
      </w:r>
      <w:r w:rsidR="0067501C" w:rsidRPr="002F6398">
        <w:rPr>
          <w:rFonts w:ascii="Arial" w:hAnsi="Arial" w:cs="Arial"/>
        </w:rPr>
        <w:t xml:space="preserve"> </w:t>
      </w:r>
      <w:hyperlink r:id="rId21" w:history="1">
        <w:r w:rsidR="0095313D" w:rsidRPr="002F6398">
          <w:rPr>
            <w:rStyle w:val="Hyperlink"/>
            <w:rFonts w:ascii="Arial" w:hAnsi="Arial" w:cs="Arial"/>
          </w:rPr>
          <w:t>https://www.maine.gov/mdot/civilrights/ada/docs/2019/Technical-Infeasibility-Form-2019-May.pdf</w:t>
        </w:r>
      </w:hyperlink>
    </w:p>
    <w:p w14:paraId="307DCA0B" w14:textId="5920B1EB" w:rsidR="000C39AB" w:rsidRPr="002F6398" w:rsidRDefault="005809A6" w:rsidP="00B136E1">
      <w:pPr>
        <w:rPr>
          <w:rFonts w:ascii="Arial" w:hAnsi="Arial" w:cs="Arial"/>
          <w:color w:val="000000"/>
          <w:shd w:val="clear" w:color="auto" w:fill="FFFFFF"/>
        </w:rPr>
      </w:pPr>
      <w:r w:rsidRPr="002F6398">
        <w:rPr>
          <w:rFonts w:ascii="Arial" w:hAnsi="Arial" w:cs="Arial"/>
          <w:color w:val="000000"/>
          <w:shd w:val="clear" w:color="auto" w:fill="FFFFFF"/>
        </w:rPr>
        <w:t xml:space="preserve"> </w:t>
      </w:r>
    </w:p>
    <w:p w14:paraId="64BCC775" w14:textId="60383690" w:rsidR="00D1600C" w:rsidRPr="002F6398" w:rsidRDefault="00D1600C" w:rsidP="009177BB">
      <w:pPr>
        <w:rPr>
          <w:rFonts w:ascii="Arial" w:hAnsi="Arial" w:cs="Arial"/>
          <w:b/>
        </w:rPr>
      </w:pPr>
      <w:r w:rsidRPr="002F6398">
        <w:rPr>
          <w:rFonts w:ascii="Arial" w:hAnsi="Arial" w:cs="Arial"/>
          <w:b/>
        </w:rPr>
        <w:t>2013 USDOJ</w:t>
      </w:r>
      <w:r w:rsidR="00A045FD" w:rsidRPr="002F6398">
        <w:rPr>
          <w:rFonts w:ascii="Arial" w:hAnsi="Arial" w:cs="Arial"/>
          <w:b/>
        </w:rPr>
        <w:t>/</w:t>
      </w:r>
      <w:r w:rsidRPr="002F6398">
        <w:rPr>
          <w:rFonts w:ascii="Arial" w:hAnsi="Arial" w:cs="Arial"/>
          <w:b/>
        </w:rPr>
        <w:t>USDOT Alteration Guidance</w:t>
      </w:r>
      <w:r w:rsidR="000522C5" w:rsidRPr="002F6398">
        <w:rPr>
          <w:rFonts w:ascii="Arial" w:hAnsi="Arial" w:cs="Arial"/>
          <w:b/>
        </w:rPr>
        <w:t>:</w:t>
      </w:r>
    </w:p>
    <w:p w14:paraId="393CCDF0" w14:textId="6FAF3B0F" w:rsidR="00762AAF" w:rsidRDefault="00762AAF" w:rsidP="00762AAF">
      <w:pPr>
        <w:rPr>
          <w:rFonts w:ascii="Arial" w:hAnsi="Arial" w:cs="Arial"/>
        </w:rPr>
      </w:pPr>
      <w:r w:rsidRPr="002F6398">
        <w:rPr>
          <w:rFonts w:ascii="Arial" w:hAnsi="Arial" w:cs="Arial"/>
        </w:rPr>
        <w:t xml:space="preserve">In the summer of 2013, the U.S. Department of Justice and the U.S. Department of Transportation released a joint memo clarifying the </w:t>
      </w:r>
      <w:r w:rsidR="00D1600C" w:rsidRPr="002F6398">
        <w:rPr>
          <w:rFonts w:ascii="Arial" w:hAnsi="Arial" w:cs="Arial"/>
        </w:rPr>
        <w:t>defini</w:t>
      </w:r>
      <w:r w:rsidRPr="002F6398">
        <w:rPr>
          <w:rFonts w:ascii="Arial" w:hAnsi="Arial" w:cs="Arial"/>
        </w:rPr>
        <w:t>tion of</w:t>
      </w:r>
      <w:r w:rsidR="00D1600C" w:rsidRPr="002F6398">
        <w:rPr>
          <w:rFonts w:ascii="Arial" w:hAnsi="Arial" w:cs="Arial"/>
        </w:rPr>
        <w:t xml:space="preserve"> alteration</w:t>
      </w:r>
      <w:r w:rsidR="00A045FD" w:rsidRPr="002F6398">
        <w:rPr>
          <w:rFonts w:ascii="Arial" w:hAnsi="Arial" w:cs="Arial"/>
        </w:rPr>
        <w:t>s on highway projects</w:t>
      </w:r>
      <w:r w:rsidR="002A1537" w:rsidRPr="002F6398">
        <w:rPr>
          <w:rFonts w:ascii="Arial" w:hAnsi="Arial" w:cs="Arial"/>
        </w:rPr>
        <w:t>,</w:t>
      </w:r>
      <w:r w:rsidR="000A4DEE" w:rsidRPr="002F6398">
        <w:rPr>
          <w:rFonts w:ascii="Arial" w:hAnsi="Arial" w:cs="Arial"/>
        </w:rPr>
        <w:t xml:space="preserve"> </w:t>
      </w:r>
      <w:hyperlink r:id="rId22" w:history="1">
        <w:r w:rsidR="000A4DEE" w:rsidRPr="002F6398">
          <w:rPr>
            <w:rStyle w:val="Hyperlink"/>
            <w:rFonts w:ascii="Arial" w:hAnsi="Arial" w:cs="Arial"/>
            <w:lang w:val="en"/>
          </w:rPr>
          <w:t>2013 DOJ/DOT Joint Technical Assistance</w:t>
        </w:r>
      </w:hyperlink>
      <w:r w:rsidR="000A4DEE" w:rsidRPr="002F6398">
        <w:rPr>
          <w:rFonts w:ascii="Arial" w:hAnsi="Arial" w:cs="Arial"/>
        </w:rPr>
        <w:t>.</w:t>
      </w:r>
      <w:r w:rsidR="002A1537" w:rsidRPr="002F6398">
        <w:rPr>
          <w:rFonts w:ascii="Arial" w:hAnsi="Arial" w:cs="Arial"/>
        </w:rPr>
        <w:t xml:space="preserve"> </w:t>
      </w:r>
      <w:r w:rsidRPr="002F6398">
        <w:rPr>
          <w:rFonts w:ascii="Arial" w:hAnsi="Arial" w:cs="Arial"/>
        </w:rPr>
        <w:t xml:space="preserve">From this </w:t>
      </w:r>
      <w:r w:rsidR="007B1BD9">
        <w:rPr>
          <w:rFonts w:ascii="Arial" w:hAnsi="Arial" w:cs="Arial"/>
        </w:rPr>
        <w:t>memo</w:t>
      </w:r>
      <w:r w:rsidRPr="002F6398">
        <w:rPr>
          <w:rFonts w:ascii="Arial" w:hAnsi="Arial" w:cs="Arial"/>
        </w:rPr>
        <w:t xml:space="preserve"> MaineDOT reviewed its policy on ADA Compliance and updated the ADA Compliance Policy for Construction and Maintenance</w:t>
      </w:r>
      <w:r w:rsidR="002A1537" w:rsidRPr="002F6398">
        <w:rPr>
          <w:rFonts w:ascii="Arial" w:hAnsi="Arial" w:cs="Arial"/>
        </w:rPr>
        <w:t>.</w:t>
      </w:r>
      <w:r w:rsidR="0067501C" w:rsidRPr="002F6398">
        <w:rPr>
          <w:rFonts w:ascii="Arial" w:hAnsi="Arial" w:cs="Arial"/>
        </w:rPr>
        <w:t xml:space="preserve"> </w:t>
      </w:r>
    </w:p>
    <w:p w14:paraId="60411E66" w14:textId="77777777" w:rsidR="00AE1777" w:rsidRPr="002F6398" w:rsidRDefault="00AE1777" w:rsidP="00762AAF">
      <w:pPr>
        <w:rPr>
          <w:rStyle w:val="Hyperlink"/>
          <w:rFonts w:ascii="Arial" w:hAnsi="Arial" w:cs="Arial"/>
          <w:color w:val="auto"/>
          <w:u w:val="none"/>
        </w:rPr>
      </w:pPr>
    </w:p>
    <w:p w14:paraId="75FDA685" w14:textId="77777777" w:rsidR="004952AC" w:rsidRPr="002F6398" w:rsidRDefault="004952AC" w:rsidP="0010119D">
      <w:pPr>
        <w:rPr>
          <w:rFonts w:ascii="Arial" w:hAnsi="Arial" w:cs="Arial"/>
        </w:rPr>
      </w:pPr>
    </w:p>
    <w:p w14:paraId="1EEA310F" w14:textId="076DEC61" w:rsidR="00515E11" w:rsidRPr="002F6398" w:rsidRDefault="00515E11" w:rsidP="00515E11">
      <w:pPr>
        <w:pStyle w:val="Heading1"/>
        <w:rPr>
          <w:rFonts w:ascii="Arial" w:hAnsi="Arial"/>
        </w:rPr>
      </w:pPr>
      <w:bookmarkStart w:id="10" w:name="_Toc19257209"/>
      <w:r w:rsidRPr="002F6398">
        <w:rPr>
          <w:rFonts w:ascii="Arial" w:hAnsi="Arial"/>
        </w:rPr>
        <w:t>Self-Evaluation</w:t>
      </w:r>
      <w:r w:rsidR="00AB29A7">
        <w:rPr>
          <w:rFonts w:ascii="Arial" w:hAnsi="Arial"/>
        </w:rPr>
        <w:t xml:space="preserve"> and Inventory Schedule</w:t>
      </w:r>
      <w:bookmarkEnd w:id="10"/>
    </w:p>
    <w:p w14:paraId="05234163" w14:textId="77777777" w:rsidR="00EA6341" w:rsidRDefault="00EA6341" w:rsidP="00515E11">
      <w:pPr>
        <w:rPr>
          <w:rFonts w:ascii="Arial" w:hAnsi="Arial" w:cs="Arial"/>
        </w:rPr>
      </w:pPr>
    </w:p>
    <w:p w14:paraId="1968CB51" w14:textId="4F016F9A" w:rsidR="00515E11" w:rsidRPr="002F6398" w:rsidRDefault="00515E11" w:rsidP="00515E11">
      <w:pPr>
        <w:rPr>
          <w:rFonts w:ascii="Arial" w:hAnsi="Arial" w:cs="Arial"/>
        </w:rPr>
      </w:pPr>
      <w:r w:rsidRPr="002F6398">
        <w:rPr>
          <w:rFonts w:ascii="Arial" w:hAnsi="Arial" w:cs="Arial"/>
        </w:rPr>
        <w:t>FHWA requires that states do the following for self-evaluation:</w:t>
      </w:r>
    </w:p>
    <w:p w14:paraId="644CA51C" w14:textId="77777777" w:rsidR="00515E11" w:rsidRPr="002F6398" w:rsidRDefault="00515E11" w:rsidP="00515E11">
      <w:pPr>
        <w:rPr>
          <w:rFonts w:ascii="Arial" w:hAnsi="Arial" w:cs="Arial"/>
        </w:rPr>
      </w:pPr>
    </w:p>
    <w:p w14:paraId="6B671656" w14:textId="77777777" w:rsidR="00515E11" w:rsidRPr="002F6398" w:rsidRDefault="00515E11" w:rsidP="00515E11">
      <w:pPr>
        <w:rPr>
          <w:rFonts w:ascii="Arial" w:hAnsi="Arial" w:cs="Arial"/>
          <w:i/>
        </w:rPr>
      </w:pPr>
      <w:r w:rsidRPr="002F6398">
        <w:rPr>
          <w:rFonts w:ascii="Arial" w:hAnsi="Arial" w:cs="Arial"/>
          <w:b/>
          <w:i/>
        </w:rPr>
        <w:t>Inventory of barriers</w:t>
      </w:r>
      <w:r w:rsidRPr="002F6398">
        <w:rPr>
          <w:rFonts w:ascii="Arial" w:hAnsi="Arial" w:cs="Arial"/>
          <w:i/>
        </w:rPr>
        <w:t xml:space="preserve"> (identification of physical obstacles) 28 CFR 35.150(d)(3)(</w:t>
      </w:r>
      <w:proofErr w:type="spellStart"/>
      <w:r w:rsidRPr="002F6398">
        <w:rPr>
          <w:rFonts w:ascii="Arial" w:hAnsi="Arial" w:cs="Arial"/>
          <w:i/>
        </w:rPr>
        <w:t>i</w:t>
      </w:r>
      <w:proofErr w:type="spellEnd"/>
      <w:r w:rsidRPr="002F6398">
        <w:rPr>
          <w:rFonts w:ascii="Arial" w:hAnsi="Arial" w:cs="Arial"/>
          <w:i/>
        </w:rPr>
        <w:t>); 28 CFR 35.105 (a) – State demonstrates good faith by identifying intersection information, including curb ramps and other associated accessibility elements, as a starting point and showing movement and commitment toward developing a full inventory.</w:t>
      </w:r>
    </w:p>
    <w:p w14:paraId="6CD0C20C" w14:textId="77777777" w:rsidR="00515E11" w:rsidRPr="002F6398" w:rsidRDefault="00515E11" w:rsidP="00515E11">
      <w:pPr>
        <w:pStyle w:val="ListParagraph"/>
        <w:rPr>
          <w:rFonts w:ascii="Arial" w:hAnsi="Arial" w:cs="Arial"/>
          <w:i/>
        </w:rPr>
      </w:pPr>
    </w:p>
    <w:p w14:paraId="1FB13A47" w14:textId="2BDEF110" w:rsidR="00515E11" w:rsidRDefault="00515E11" w:rsidP="00515E11">
      <w:pPr>
        <w:rPr>
          <w:rFonts w:ascii="Arial" w:hAnsi="Arial" w:cs="Arial"/>
          <w:i/>
        </w:rPr>
      </w:pPr>
      <w:bookmarkStart w:id="11" w:name="_Hlk17094259"/>
      <w:r w:rsidRPr="002F6398">
        <w:rPr>
          <w:rFonts w:ascii="Arial" w:hAnsi="Arial" w:cs="Arial"/>
          <w:i/>
        </w:rPr>
        <w:t>Require an Action Plan to develop an inventory of sidewalks (slopes, obstructions, protruding objects, changes in levels, etc.), signals (APS), bus stops (bus pads), buildings, parking, rest areas (tourist areas, picnic areas, visitor centers, etc.), mixed use trails, linkages to transit.</w:t>
      </w:r>
      <w:r w:rsidR="0067501C" w:rsidRPr="002F6398">
        <w:rPr>
          <w:rFonts w:ascii="Arial" w:hAnsi="Arial" w:cs="Arial"/>
          <w:i/>
        </w:rPr>
        <w:t xml:space="preserve"> </w:t>
      </w:r>
    </w:p>
    <w:p w14:paraId="22D2CC5B" w14:textId="54A13690" w:rsidR="003A6E48" w:rsidRDefault="003A6E48" w:rsidP="00515E11">
      <w:pPr>
        <w:rPr>
          <w:rFonts w:ascii="Arial" w:hAnsi="Arial" w:cs="Arial"/>
          <w:i/>
        </w:rPr>
      </w:pPr>
    </w:p>
    <w:p w14:paraId="2BE1B888" w14:textId="77777777" w:rsidR="00974630" w:rsidRDefault="00EE2BF4" w:rsidP="00974630">
      <w:pPr>
        <w:rPr>
          <w:rFonts w:ascii="Arial" w:hAnsi="Arial" w:cs="Arial"/>
        </w:rPr>
      </w:pPr>
      <w:r>
        <w:rPr>
          <w:rFonts w:ascii="Arial" w:hAnsi="Arial" w:cs="Arial"/>
        </w:rPr>
        <w:t>T</w:t>
      </w:r>
      <w:r w:rsidR="003A6E48">
        <w:rPr>
          <w:rFonts w:ascii="Arial" w:hAnsi="Arial" w:cs="Arial"/>
        </w:rPr>
        <w:t>he initial step in developing a Transition Plan is to conduct an</w:t>
      </w:r>
      <w:r>
        <w:rPr>
          <w:rFonts w:ascii="Arial" w:hAnsi="Arial" w:cs="Arial"/>
        </w:rPr>
        <w:t xml:space="preserve"> </w:t>
      </w:r>
      <w:r w:rsidR="003A6E48">
        <w:rPr>
          <w:rFonts w:ascii="Arial" w:hAnsi="Arial" w:cs="Arial"/>
        </w:rPr>
        <w:t>inventory o</w:t>
      </w:r>
      <w:r>
        <w:rPr>
          <w:rFonts w:ascii="Arial" w:hAnsi="Arial" w:cs="Arial"/>
        </w:rPr>
        <w:t>f MaineDOT</w:t>
      </w:r>
      <w:r w:rsidR="003A6E48">
        <w:rPr>
          <w:rFonts w:ascii="Arial" w:hAnsi="Arial" w:cs="Arial"/>
        </w:rPr>
        <w:t xml:space="preserve"> </w:t>
      </w:r>
      <w:r w:rsidR="00BF4ED0">
        <w:rPr>
          <w:rFonts w:ascii="Arial" w:hAnsi="Arial" w:cs="Arial"/>
        </w:rPr>
        <w:t xml:space="preserve">owned </w:t>
      </w:r>
      <w:r w:rsidR="003A6E48">
        <w:rPr>
          <w:rFonts w:ascii="Arial" w:hAnsi="Arial" w:cs="Arial"/>
        </w:rPr>
        <w:t xml:space="preserve">facilities for accessibility. This initial phase is called the “self-evaluation phase.” </w:t>
      </w:r>
      <w:r>
        <w:rPr>
          <w:rFonts w:ascii="Arial" w:hAnsi="Arial" w:cs="Arial"/>
        </w:rPr>
        <w:t xml:space="preserve">MaineDOT’s self-evaluation determined </w:t>
      </w:r>
      <w:r w:rsidR="00BF4ED0">
        <w:rPr>
          <w:rFonts w:ascii="Arial" w:hAnsi="Arial" w:cs="Arial"/>
        </w:rPr>
        <w:t xml:space="preserve">which facilities to inventory and developed a process for those inventories. </w:t>
      </w:r>
      <w:r w:rsidR="00974630">
        <w:rPr>
          <w:rFonts w:ascii="Arial" w:hAnsi="Arial" w:cs="Arial"/>
        </w:rPr>
        <w:t>To ensure that upgraded and new facilities met ADA compliance MaineDOT also i</w:t>
      </w:r>
      <w:r w:rsidR="00BF4ED0">
        <w:rPr>
          <w:rFonts w:ascii="Arial" w:hAnsi="Arial" w:cs="Arial"/>
        </w:rPr>
        <w:t xml:space="preserve">nventoried internal </w:t>
      </w:r>
      <w:r>
        <w:rPr>
          <w:rFonts w:ascii="Arial" w:hAnsi="Arial" w:cs="Arial"/>
        </w:rPr>
        <w:t>policies, forms and guidance</w:t>
      </w:r>
      <w:r w:rsidR="00974630">
        <w:rPr>
          <w:rFonts w:ascii="Arial" w:hAnsi="Arial" w:cs="Arial"/>
        </w:rPr>
        <w:t xml:space="preserve"> that impact ADA compliance on projects. </w:t>
      </w:r>
      <w:bookmarkEnd w:id="11"/>
    </w:p>
    <w:p w14:paraId="4683437B" w14:textId="77777777" w:rsidR="00974630" w:rsidRDefault="00974630" w:rsidP="00974630">
      <w:pPr>
        <w:rPr>
          <w:rFonts w:ascii="Arial" w:hAnsi="Arial"/>
        </w:rPr>
      </w:pPr>
    </w:p>
    <w:p w14:paraId="56C538FC" w14:textId="0D7116C5" w:rsidR="0058363D" w:rsidRPr="00974630" w:rsidRDefault="0058363D" w:rsidP="00974630">
      <w:pPr>
        <w:pStyle w:val="Heading2"/>
        <w:rPr>
          <w:rFonts w:ascii="Arial" w:hAnsi="Arial"/>
        </w:rPr>
      </w:pPr>
      <w:bookmarkStart w:id="12" w:name="_Toc19257210"/>
      <w:r w:rsidRPr="00974630">
        <w:rPr>
          <w:rFonts w:ascii="Arial" w:hAnsi="Arial"/>
        </w:rPr>
        <w:t xml:space="preserve">Policy </w:t>
      </w:r>
      <w:r w:rsidR="00974630" w:rsidRPr="00974630">
        <w:rPr>
          <w:rFonts w:ascii="Arial" w:hAnsi="Arial"/>
        </w:rPr>
        <w:t xml:space="preserve">and Guidance </w:t>
      </w:r>
      <w:r w:rsidRPr="00974630">
        <w:rPr>
          <w:rFonts w:ascii="Arial" w:hAnsi="Arial"/>
        </w:rPr>
        <w:t>Inventory</w:t>
      </w:r>
      <w:bookmarkEnd w:id="12"/>
      <w:r w:rsidRPr="00974630">
        <w:rPr>
          <w:rFonts w:ascii="Arial" w:hAnsi="Arial"/>
        </w:rPr>
        <w:t xml:space="preserve"> </w:t>
      </w:r>
    </w:p>
    <w:p w14:paraId="67280DCF" w14:textId="2B34726A" w:rsidR="0058363D" w:rsidRDefault="0058363D" w:rsidP="0058363D">
      <w:pPr>
        <w:rPr>
          <w:rFonts w:ascii="Arial" w:hAnsi="Arial" w:cs="Arial"/>
        </w:rPr>
      </w:pPr>
      <w:r>
        <w:rPr>
          <w:rFonts w:ascii="Arial" w:hAnsi="Arial" w:cs="Arial"/>
        </w:rPr>
        <w:t xml:space="preserve">For MaineDOT to comply with the self-evaluation process it first needed to </w:t>
      </w:r>
    </w:p>
    <w:p w14:paraId="06A6BE7B" w14:textId="022E5394" w:rsidR="0058363D" w:rsidRPr="00AE1777" w:rsidRDefault="0058363D" w:rsidP="0058363D">
      <w:pPr>
        <w:rPr>
          <w:rFonts w:ascii="Arial" w:hAnsi="Arial" w:cs="Arial"/>
        </w:rPr>
      </w:pPr>
      <w:r>
        <w:rPr>
          <w:rFonts w:ascii="Arial" w:hAnsi="Arial" w:cs="Arial"/>
        </w:rPr>
        <w:t>ensure that policies, forms and internal and external guidance w</w:t>
      </w:r>
      <w:r w:rsidR="00BF4ED0">
        <w:rPr>
          <w:rFonts w:ascii="Arial" w:hAnsi="Arial" w:cs="Arial"/>
        </w:rPr>
        <w:t>ere</w:t>
      </w:r>
      <w:r>
        <w:rPr>
          <w:rFonts w:ascii="Arial" w:hAnsi="Arial" w:cs="Arial"/>
        </w:rPr>
        <w:t xml:space="preserve"> consistent and accessible to agency</w:t>
      </w:r>
      <w:r w:rsidR="00DC40E5">
        <w:rPr>
          <w:rFonts w:ascii="Arial" w:hAnsi="Arial" w:cs="Arial"/>
        </w:rPr>
        <w:t xml:space="preserve"> staff</w:t>
      </w:r>
      <w:r>
        <w:rPr>
          <w:rFonts w:ascii="Arial" w:hAnsi="Arial" w:cs="Arial"/>
        </w:rPr>
        <w:t>, consultants</w:t>
      </w:r>
      <w:r w:rsidR="00DC40E5">
        <w:rPr>
          <w:rFonts w:ascii="Arial" w:hAnsi="Arial" w:cs="Arial"/>
        </w:rPr>
        <w:t xml:space="preserve">, </w:t>
      </w:r>
      <w:r>
        <w:rPr>
          <w:rFonts w:ascii="Arial" w:hAnsi="Arial" w:cs="Arial"/>
        </w:rPr>
        <w:t xml:space="preserve">contractors and the public. </w:t>
      </w:r>
    </w:p>
    <w:p w14:paraId="45E626F6" w14:textId="77777777" w:rsidR="0058363D" w:rsidRPr="00AE1777" w:rsidRDefault="0058363D" w:rsidP="0058363D"/>
    <w:p w14:paraId="297180A3" w14:textId="6F7C9242" w:rsidR="0058363D" w:rsidRPr="002F6398" w:rsidRDefault="0058363D" w:rsidP="0058363D">
      <w:pPr>
        <w:rPr>
          <w:rFonts w:ascii="Arial" w:hAnsi="Arial" w:cs="Arial"/>
        </w:rPr>
      </w:pPr>
      <w:r w:rsidRPr="002F6398">
        <w:rPr>
          <w:rFonts w:ascii="Arial" w:hAnsi="Arial" w:cs="Arial"/>
        </w:rPr>
        <w:lastRenderedPageBreak/>
        <w:t>MaineDOT has reviewed its policies</w:t>
      </w:r>
      <w:r w:rsidR="00974630">
        <w:rPr>
          <w:rFonts w:ascii="Arial" w:hAnsi="Arial" w:cs="Arial"/>
        </w:rPr>
        <w:t xml:space="preserve"> and documents</w:t>
      </w:r>
      <w:r w:rsidRPr="002F6398">
        <w:rPr>
          <w:rFonts w:ascii="Arial" w:hAnsi="Arial" w:cs="Arial"/>
        </w:rPr>
        <w:t xml:space="preserve"> as they relate to Title II of ADA. MaineDOT found several policies that are directly related to ADA compliance or that impact ADA compliance</w:t>
      </w:r>
      <w:r w:rsidR="00974630">
        <w:rPr>
          <w:rFonts w:ascii="Arial" w:hAnsi="Arial" w:cs="Arial"/>
        </w:rPr>
        <w:t xml:space="preserve"> on</w:t>
      </w:r>
      <w:r w:rsidR="000D5903">
        <w:rPr>
          <w:rFonts w:ascii="Arial" w:hAnsi="Arial" w:cs="Arial"/>
        </w:rPr>
        <w:t xml:space="preserve"> projects</w:t>
      </w:r>
      <w:r w:rsidRPr="002F6398">
        <w:rPr>
          <w:rFonts w:ascii="Arial" w:hAnsi="Arial" w:cs="Arial"/>
        </w:rPr>
        <w:t>. Those policies include:</w:t>
      </w:r>
    </w:p>
    <w:p w14:paraId="0260BBD2" w14:textId="77777777" w:rsidR="0058363D" w:rsidRPr="002F6398" w:rsidRDefault="0058363D" w:rsidP="0058363D">
      <w:pPr>
        <w:rPr>
          <w:rFonts w:ascii="Arial" w:hAnsi="Arial" w:cs="Arial"/>
        </w:rPr>
      </w:pPr>
    </w:p>
    <w:p w14:paraId="53976D0C" w14:textId="77777777" w:rsidR="00974630" w:rsidRPr="002F6398" w:rsidRDefault="00974630" w:rsidP="00974630">
      <w:pPr>
        <w:pStyle w:val="ListParagraph"/>
        <w:numPr>
          <w:ilvl w:val="0"/>
          <w:numId w:val="21"/>
        </w:numPr>
        <w:rPr>
          <w:rFonts w:ascii="Arial" w:hAnsi="Arial" w:cs="Arial"/>
        </w:rPr>
      </w:pPr>
      <w:r w:rsidRPr="002F6398">
        <w:rPr>
          <w:rFonts w:ascii="Arial" w:hAnsi="Arial" w:cs="Arial"/>
        </w:rPr>
        <w:t>MaineDOT Design Guidance - Minimum ADA Requirements for Pedestrian Facilities - Updated May 2019</w:t>
      </w:r>
    </w:p>
    <w:p w14:paraId="47672776"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Pedestrian Ramp Standard Details 801(11-26) – Updated May 2019</w:t>
      </w:r>
    </w:p>
    <w:p w14:paraId="5B61BA13"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ADA Compliance Policy for Construction and Maintenance – Updated in 2016</w:t>
      </w:r>
    </w:p>
    <w:p w14:paraId="2600C75F"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ADA Technical Infeasibility Checklist – Updated May 2019</w:t>
      </w:r>
    </w:p>
    <w:p w14:paraId="06ED5AE9"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Guidelines on Crosswalks – Updated 2016</w:t>
      </w:r>
      <w:r w:rsidRPr="002F6398">
        <w:rPr>
          <w:rFonts w:ascii="Arial" w:hAnsi="Arial" w:cs="Arial"/>
          <w:webHidden/>
        </w:rPr>
        <w:tab/>
      </w:r>
    </w:p>
    <w:p w14:paraId="5AC5567D"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Complete Streets Policy</w:t>
      </w:r>
      <w:r w:rsidRPr="002F6398">
        <w:rPr>
          <w:rFonts w:ascii="Arial" w:hAnsi="Arial" w:cs="Arial"/>
          <w:webHidden/>
        </w:rPr>
        <w:t xml:space="preserve">- Adopted 2014 </w:t>
      </w:r>
    </w:p>
    <w:p w14:paraId="5F93DBF0"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 xml:space="preserve">MaineDOT Local Cost Sharing Policy – Updated 2014 </w:t>
      </w:r>
    </w:p>
    <w:p w14:paraId="466980EC" w14:textId="77777777" w:rsidR="0058363D" w:rsidRPr="002F6398" w:rsidRDefault="0058363D" w:rsidP="0058363D">
      <w:pPr>
        <w:pStyle w:val="ListParagraph"/>
        <w:numPr>
          <w:ilvl w:val="0"/>
          <w:numId w:val="21"/>
        </w:numPr>
        <w:rPr>
          <w:rFonts w:ascii="Arial" w:hAnsi="Arial" w:cs="Arial"/>
          <w:webHidden/>
        </w:rPr>
      </w:pPr>
      <w:r w:rsidRPr="002F6398">
        <w:rPr>
          <w:rFonts w:ascii="Arial" w:hAnsi="Arial" w:cs="Arial"/>
          <w:webHidden/>
        </w:rPr>
        <w:t>MaineDOT Mailbox Policy – Updated 2015</w:t>
      </w:r>
    </w:p>
    <w:p w14:paraId="5883A571" w14:textId="77777777" w:rsidR="0058363D" w:rsidRPr="002F6398" w:rsidRDefault="0058363D" w:rsidP="0058363D">
      <w:pPr>
        <w:pStyle w:val="ListParagraph"/>
        <w:numPr>
          <w:ilvl w:val="0"/>
          <w:numId w:val="21"/>
        </w:numPr>
        <w:rPr>
          <w:rFonts w:ascii="Arial" w:hAnsi="Arial" w:cs="Arial"/>
          <w:webHidden/>
        </w:rPr>
      </w:pPr>
      <w:r w:rsidRPr="002F6398">
        <w:rPr>
          <w:rFonts w:ascii="Arial" w:hAnsi="Arial" w:cs="Arial"/>
        </w:rPr>
        <w:t xml:space="preserve">Municipal </w:t>
      </w:r>
      <w:r>
        <w:rPr>
          <w:rFonts w:ascii="Arial" w:hAnsi="Arial" w:cs="Arial"/>
        </w:rPr>
        <w:t>memo</w:t>
      </w:r>
      <w:r w:rsidRPr="002F6398">
        <w:rPr>
          <w:rFonts w:ascii="Arial" w:hAnsi="Arial" w:cs="Arial"/>
        </w:rPr>
        <w:t>randum of Agreement – Updated 2016</w:t>
      </w:r>
    </w:p>
    <w:p w14:paraId="2AE41CC1" w14:textId="77777777" w:rsidR="0058363D" w:rsidRPr="002F6398" w:rsidRDefault="0058363D" w:rsidP="0058363D">
      <w:pPr>
        <w:rPr>
          <w:rFonts w:ascii="Arial" w:hAnsi="Arial" w:cs="Arial"/>
        </w:rPr>
      </w:pPr>
    </w:p>
    <w:p w14:paraId="0C2FD868" w14:textId="67AFDCB8" w:rsidR="0058363D" w:rsidRPr="002F6398" w:rsidRDefault="00B301F3" w:rsidP="0058363D">
      <w:pPr>
        <w:rPr>
          <w:rFonts w:ascii="Arial" w:hAnsi="Arial" w:cs="Arial"/>
        </w:rPr>
      </w:pPr>
      <w:r>
        <w:rPr>
          <w:rFonts w:ascii="Arial" w:hAnsi="Arial" w:cs="Arial"/>
          <w:webHidden/>
        </w:rPr>
        <w:t>MaineDOT</w:t>
      </w:r>
      <w:r w:rsidR="00F31D39">
        <w:rPr>
          <w:rFonts w:ascii="Arial" w:hAnsi="Arial" w:cs="Arial"/>
          <w:webHidden/>
        </w:rPr>
        <w:t xml:space="preserve"> has updated these documents to </w:t>
      </w:r>
      <w:r w:rsidR="00155272">
        <w:rPr>
          <w:rFonts w:ascii="Arial" w:hAnsi="Arial" w:cs="Arial"/>
          <w:webHidden/>
        </w:rPr>
        <w:t>ensure</w:t>
      </w:r>
      <w:r w:rsidR="00E03BA2">
        <w:rPr>
          <w:rFonts w:ascii="Arial" w:hAnsi="Arial" w:cs="Arial"/>
          <w:webHidden/>
        </w:rPr>
        <w:t xml:space="preserve"> policies are consistent and</w:t>
      </w:r>
      <w:r w:rsidR="00155272">
        <w:rPr>
          <w:rFonts w:ascii="Arial" w:hAnsi="Arial" w:cs="Arial"/>
          <w:webHidden/>
        </w:rPr>
        <w:t xml:space="preserve"> </w:t>
      </w:r>
      <w:r w:rsidR="00E03BA2">
        <w:rPr>
          <w:rFonts w:ascii="Arial" w:hAnsi="Arial" w:cs="Arial"/>
          <w:webHidden/>
        </w:rPr>
        <w:t>com</w:t>
      </w:r>
      <w:r w:rsidR="0011027B">
        <w:rPr>
          <w:rFonts w:ascii="Arial" w:hAnsi="Arial" w:cs="Arial"/>
          <w:webHidden/>
        </w:rPr>
        <w:t xml:space="preserve">pliant with the ADA. </w:t>
      </w:r>
      <w:r w:rsidR="0076709A">
        <w:rPr>
          <w:rFonts w:ascii="Arial" w:hAnsi="Arial" w:cs="Arial"/>
          <w:webHidden/>
        </w:rPr>
        <w:t xml:space="preserve"> </w:t>
      </w:r>
      <w:r w:rsidR="0058363D" w:rsidRPr="002F6398">
        <w:rPr>
          <w:rFonts w:ascii="Arial" w:hAnsi="Arial" w:cs="Arial"/>
          <w:webHidden/>
        </w:rPr>
        <w:t xml:space="preserve">All current Policies are </w:t>
      </w:r>
      <w:r w:rsidR="0058363D" w:rsidRPr="002F6398">
        <w:rPr>
          <w:rFonts w:ascii="Arial" w:hAnsi="Arial" w:cs="Arial"/>
        </w:rPr>
        <w:t xml:space="preserve">posted on the MaineDOT ADA webpage at: </w:t>
      </w:r>
    </w:p>
    <w:p w14:paraId="228DBB6A" w14:textId="77777777" w:rsidR="0058363D" w:rsidRPr="002F6398" w:rsidRDefault="0058363D" w:rsidP="0058363D">
      <w:pPr>
        <w:rPr>
          <w:rStyle w:val="Hyperlink"/>
          <w:rFonts w:ascii="Arial" w:hAnsi="Arial" w:cs="Arial"/>
        </w:rPr>
      </w:pPr>
      <w:hyperlink r:id="rId23" w:history="1">
        <w:r w:rsidRPr="002F6398">
          <w:rPr>
            <w:rStyle w:val="Hyperlink"/>
            <w:rFonts w:ascii="Arial" w:hAnsi="Arial" w:cs="Arial"/>
          </w:rPr>
          <w:t>https://www1.maine.gov/mdot/civilrights/ada/resources-engineers/</w:t>
        </w:r>
      </w:hyperlink>
    </w:p>
    <w:p w14:paraId="70FB5544" w14:textId="75030730" w:rsidR="00AE1777" w:rsidRDefault="00AE1777" w:rsidP="00515E11">
      <w:pPr>
        <w:rPr>
          <w:rFonts w:ascii="Arial" w:hAnsi="Arial" w:cs="Arial"/>
        </w:rPr>
      </w:pPr>
    </w:p>
    <w:p w14:paraId="257EE264" w14:textId="4C6E9F28" w:rsidR="00515E11" w:rsidRPr="002F6398" w:rsidRDefault="00515E11" w:rsidP="00515E11">
      <w:pPr>
        <w:pStyle w:val="Heading2"/>
        <w:rPr>
          <w:rFonts w:ascii="Arial" w:hAnsi="Arial"/>
        </w:rPr>
      </w:pPr>
      <w:bookmarkStart w:id="13" w:name="_Toc19257211"/>
      <w:r w:rsidRPr="002F6398">
        <w:rPr>
          <w:rFonts w:ascii="Arial" w:hAnsi="Arial"/>
        </w:rPr>
        <w:t xml:space="preserve">Public Facilities </w:t>
      </w:r>
      <w:r w:rsidR="003E6707" w:rsidRPr="002F6398">
        <w:rPr>
          <w:rFonts w:ascii="Arial" w:hAnsi="Arial"/>
        </w:rPr>
        <w:t>Inventory</w:t>
      </w:r>
      <w:bookmarkEnd w:id="13"/>
      <w:r w:rsidR="003E6707" w:rsidRPr="002F6398">
        <w:rPr>
          <w:rFonts w:ascii="Arial" w:hAnsi="Arial"/>
        </w:rPr>
        <w:t xml:space="preserve"> </w:t>
      </w:r>
    </w:p>
    <w:p w14:paraId="55F2111D" w14:textId="238F560C" w:rsidR="00765891" w:rsidRPr="002F6398" w:rsidRDefault="00DC40E5" w:rsidP="00515E11">
      <w:pPr>
        <w:rPr>
          <w:rFonts w:ascii="Arial" w:hAnsi="Arial" w:cs="Arial"/>
        </w:rPr>
      </w:pPr>
      <w:r>
        <w:rPr>
          <w:rFonts w:ascii="Arial" w:hAnsi="Arial" w:cs="Arial"/>
        </w:rPr>
        <w:t>Maine</w:t>
      </w:r>
      <w:r w:rsidR="00765891" w:rsidRPr="002F6398">
        <w:rPr>
          <w:rFonts w:ascii="Arial" w:hAnsi="Arial" w:cs="Arial"/>
        </w:rPr>
        <w:t>DOT has an ongoing inventory process for evaluating its pedestrian facilities on th</w:t>
      </w:r>
      <w:r w:rsidR="00F42942" w:rsidRPr="002F6398">
        <w:rPr>
          <w:rFonts w:ascii="Arial" w:hAnsi="Arial" w:cs="Arial"/>
        </w:rPr>
        <w:t>e</w:t>
      </w:r>
      <w:r w:rsidR="00765891" w:rsidRPr="002F6398">
        <w:rPr>
          <w:rFonts w:ascii="Arial" w:hAnsi="Arial" w:cs="Arial"/>
        </w:rPr>
        <w:t>se roads and bridges that we own. To date we have located 13,246 curb ramps on MaineDOT owned highways.</w:t>
      </w:r>
      <w:r w:rsidR="0067501C" w:rsidRPr="002F6398">
        <w:rPr>
          <w:rFonts w:ascii="Arial" w:hAnsi="Arial" w:cs="Arial"/>
        </w:rPr>
        <w:t xml:space="preserve"> </w:t>
      </w:r>
      <w:r w:rsidR="00765891" w:rsidRPr="002F6398">
        <w:rPr>
          <w:rFonts w:ascii="Arial" w:hAnsi="Arial" w:cs="Arial"/>
        </w:rPr>
        <w:t>That number is expected to change</w:t>
      </w:r>
      <w:r w:rsidR="0034253F" w:rsidRPr="002F6398">
        <w:rPr>
          <w:rFonts w:ascii="Arial" w:hAnsi="Arial" w:cs="Arial"/>
        </w:rPr>
        <w:t xml:space="preserve"> </w:t>
      </w:r>
      <w:r w:rsidR="00765891" w:rsidRPr="002F6398">
        <w:rPr>
          <w:rFonts w:ascii="Arial" w:hAnsi="Arial" w:cs="Arial"/>
        </w:rPr>
        <w:t xml:space="preserve">as we continue our on-site collection of ADA compliance data, adding midblock crossings not initially located in </w:t>
      </w:r>
      <w:r w:rsidR="00891BDC" w:rsidRPr="002F6398">
        <w:rPr>
          <w:rFonts w:ascii="Arial" w:hAnsi="Arial" w:cs="Arial"/>
        </w:rPr>
        <w:t xml:space="preserve">the initial </w:t>
      </w:r>
      <w:r w:rsidR="003E3671">
        <w:rPr>
          <w:rFonts w:ascii="Arial" w:hAnsi="Arial" w:cs="Arial"/>
        </w:rPr>
        <w:t>Curb Ramp Inventory</w:t>
      </w:r>
      <w:r w:rsidR="00765891" w:rsidRPr="002F6398">
        <w:rPr>
          <w:rFonts w:ascii="Arial" w:hAnsi="Arial" w:cs="Arial"/>
        </w:rPr>
        <w:t>.</w:t>
      </w:r>
      <w:r w:rsidR="0067501C" w:rsidRPr="002F6398">
        <w:rPr>
          <w:rFonts w:ascii="Arial" w:hAnsi="Arial" w:cs="Arial"/>
        </w:rPr>
        <w:t xml:space="preserve"> </w:t>
      </w:r>
    </w:p>
    <w:p w14:paraId="617C13DA" w14:textId="77777777" w:rsidR="00765891" w:rsidRPr="002F6398" w:rsidRDefault="00765891" w:rsidP="00515E11">
      <w:pPr>
        <w:rPr>
          <w:rFonts w:ascii="Arial" w:hAnsi="Arial" w:cs="Arial"/>
        </w:rPr>
      </w:pPr>
    </w:p>
    <w:p w14:paraId="0FBFD053" w14:textId="0CD45525" w:rsidR="00515E11" w:rsidRPr="002F6398" w:rsidRDefault="00515E11" w:rsidP="00515E11">
      <w:pPr>
        <w:rPr>
          <w:rFonts w:ascii="Arial" w:hAnsi="Arial" w:cs="Arial"/>
        </w:rPr>
      </w:pPr>
      <w:r w:rsidRPr="002F6398">
        <w:rPr>
          <w:rFonts w:ascii="Arial" w:hAnsi="Arial" w:cs="Arial"/>
        </w:rPr>
        <w:t>MaineDOT does not oversee fixed</w:t>
      </w:r>
      <w:r w:rsidR="00AE1777">
        <w:rPr>
          <w:rFonts w:ascii="Arial" w:hAnsi="Arial" w:cs="Arial"/>
        </w:rPr>
        <w:t xml:space="preserve">-route </w:t>
      </w:r>
      <w:r w:rsidRPr="002F6398">
        <w:rPr>
          <w:rFonts w:ascii="Arial" w:hAnsi="Arial" w:cs="Arial"/>
        </w:rPr>
        <w:t>public</w:t>
      </w:r>
      <w:r w:rsidR="00681AEF" w:rsidRPr="002F6398">
        <w:rPr>
          <w:rFonts w:ascii="Arial" w:hAnsi="Arial" w:cs="Arial"/>
        </w:rPr>
        <w:t xml:space="preserve"> bus</w:t>
      </w:r>
      <w:r w:rsidRPr="002F6398">
        <w:rPr>
          <w:rFonts w:ascii="Arial" w:hAnsi="Arial" w:cs="Arial"/>
        </w:rPr>
        <w:t xml:space="preserve"> transit in Maine. We work with transit provider</w:t>
      </w:r>
      <w:r w:rsidR="006662F9" w:rsidRPr="002F6398">
        <w:rPr>
          <w:rFonts w:ascii="Arial" w:hAnsi="Arial" w:cs="Arial"/>
        </w:rPr>
        <w:t>s</w:t>
      </w:r>
      <w:r w:rsidRPr="002F6398">
        <w:rPr>
          <w:rFonts w:ascii="Arial" w:hAnsi="Arial" w:cs="Arial"/>
        </w:rPr>
        <w:t xml:space="preserve"> to help connect with their systems. Portland Metro, a transit provider in Maine’s largest </w:t>
      </w:r>
      <w:r w:rsidR="006662F9" w:rsidRPr="002F6398">
        <w:rPr>
          <w:rFonts w:ascii="Arial" w:hAnsi="Arial" w:cs="Arial"/>
        </w:rPr>
        <w:t>city</w:t>
      </w:r>
      <w:r w:rsidRPr="002F6398">
        <w:rPr>
          <w:rFonts w:ascii="Arial" w:hAnsi="Arial" w:cs="Arial"/>
        </w:rPr>
        <w:t xml:space="preserve">, is </w:t>
      </w:r>
      <w:r w:rsidR="006662F9" w:rsidRPr="002F6398">
        <w:rPr>
          <w:rFonts w:ascii="Arial" w:hAnsi="Arial" w:cs="Arial"/>
        </w:rPr>
        <w:t xml:space="preserve">conducting </w:t>
      </w:r>
      <w:r w:rsidRPr="002F6398">
        <w:rPr>
          <w:rFonts w:ascii="Arial" w:hAnsi="Arial" w:cs="Arial"/>
        </w:rPr>
        <w:t xml:space="preserve">an inventory of its system. </w:t>
      </w:r>
      <w:r w:rsidR="00647738" w:rsidRPr="002F6398">
        <w:rPr>
          <w:rFonts w:ascii="Arial" w:hAnsi="Arial" w:cs="Arial"/>
        </w:rPr>
        <w:t xml:space="preserve">The City of Portland is also undergoing an inventory of </w:t>
      </w:r>
      <w:r w:rsidR="00C2420E" w:rsidRPr="002F6398">
        <w:rPr>
          <w:rFonts w:ascii="Arial" w:hAnsi="Arial" w:cs="Arial"/>
        </w:rPr>
        <w:t xml:space="preserve">its </w:t>
      </w:r>
      <w:r w:rsidR="00647738" w:rsidRPr="002F6398">
        <w:rPr>
          <w:rFonts w:ascii="Arial" w:hAnsi="Arial" w:cs="Arial"/>
        </w:rPr>
        <w:t>road system and we will be coordinating with the</w:t>
      </w:r>
      <w:r w:rsidR="00C2420E" w:rsidRPr="002F6398">
        <w:rPr>
          <w:rFonts w:ascii="Arial" w:hAnsi="Arial" w:cs="Arial"/>
        </w:rPr>
        <w:t xml:space="preserve"> City</w:t>
      </w:r>
      <w:r w:rsidR="00647738" w:rsidRPr="002F6398">
        <w:rPr>
          <w:rFonts w:ascii="Arial" w:hAnsi="Arial" w:cs="Arial"/>
        </w:rPr>
        <w:t xml:space="preserve"> to collect data on our system. </w:t>
      </w:r>
    </w:p>
    <w:p w14:paraId="1E4C98A3" w14:textId="7C07CE08" w:rsidR="00681AEF" w:rsidRPr="002F6398" w:rsidRDefault="00681AEF" w:rsidP="00515E11">
      <w:pPr>
        <w:rPr>
          <w:rFonts w:ascii="Arial" w:hAnsi="Arial" w:cs="Arial"/>
        </w:rPr>
      </w:pPr>
    </w:p>
    <w:p w14:paraId="5277F6C0" w14:textId="3A1DAB2D" w:rsidR="00681AEF" w:rsidRPr="002F6398" w:rsidRDefault="00681AEF" w:rsidP="00515E11">
      <w:pPr>
        <w:rPr>
          <w:rFonts w:ascii="Arial" w:hAnsi="Arial" w:cs="Arial"/>
          <w:b/>
        </w:rPr>
      </w:pPr>
      <w:r w:rsidRPr="002F6398">
        <w:rPr>
          <w:rFonts w:ascii="Arial" w:hAnsi="Arial" w:cs="Arial"/>
        </w:rPr>
        <w:t>MaineDOT</w:t>
      </w:r>
      <w:r w:rsidR="009E7A40" w:rsidRPr="002F6398">
        <w:rPr>
          <w:rFonts w:ascii="Arial" w:hAnsi="Arial" w:cs="Arial"/>
        </w:rPr>
        <w:t xml:space="preserve"> owns</w:t>
      </w:r>
      <w:r w:rsidR="0039165F">
        <w:rPr>
          <w:rFonts w:ascii="Arial" w:hAnsi="Arial" w:cs="Arial"/>
        </w:rPr>
        <w:t xml:space="preserve"> and</w:t>
      </w:r>
      <w:r w:rsidRPr="002F6398">
        <w:rPr>
          <w:rFonts w:ascii="Arial" w:hAnsi="Arial" w:cs="Arial"/>
        </w:rPr>
        <w:t xml:space="preserve"> </w:t>
      </w:r>
      <w:r w:rsidR="009E7A40" w:rsidRPr="002F6398">
        <w:rPr>
          <w:rFonts w:ascii="Arial" w:hAnsi="Arial" w:cs="Arial"/>
        </w:rPr>
        <w:t>operates the</w:t>
      </w:r>
      <w:r w:rsidRPr="002F6398">
        <w:rPr>
          <w:rFonts w:ascii="Arial" w:hAnsi="Arial" w:cs="Arial"/>
        </w:rPr>
        <w:t xml:space="preserve"> Maine State Ferry Service</w:t>
      </w:r>
      <w:r w:rsidR="00765891" w:rsidRPr="002F6398">
        <w:rPr>
          <w:rFonts w:ascii="Arial" w:hAnsi="Arial" w:cs="Arial"/>
        </w:rPr>
        <w:t xml:space="preserve"> (MSFS) and manages some island piers for the Casco Bay Island Transit District (CBITD).</w:t>
      </w:r>
    </w:p>
    <w:p w14:paraId="47C960B8" w14:textId="145867EB" w:rsidR="00681AEF" w:rsidRPr="002F6398" w:rsidRDefault="00681AEF" w:rsidP="00515E11">
      <w:pPr>
        <w:rPr>
          <w:rFonts w:ascii="Arial" w:hAnsi="Arial" w:cs="Arial"/>
          <w:b/>
        </w:rPr>
      </w:pPr>
    </w:p>
    <w:p w14:paraId="5C07121A" w14:textId="42129FFF" w:rsidR="00515E11" w:rsidRPr="002F6398" w:rsidRDefault="00515E11" w:rsidP="00515E11">
      <w:pPr>
        <w:rPr>
          <w:rFonts w:ascii="Arial" w:hAnsi="Arial" w:cs="Arial"/>
        </w:rPr>
      </w:pPr>
      <w:r w:rsidRPr="002F6398">
        <w:rPr>
          <w:rFonts w:ascii="Arial" w:hAnsi="Arial" w:cs="Arial"/>
        </w:rPr>
        <w:t xml:space="preserve">MaineDOT is in the process of </w:t>
      </w:r>
      <w:r w:rsidR="006662F9" w:rsidRPr="002F6398">
        <w:rPr>
          <w:rFonts w:ascii="Arial" w:hAnsi="Arial" w:cs="Arial"/>
        </w:rPr>
        <w:t xml:space="preserve">carrying out </w:t>
      </w:r>
      <w:r w:rsidRPr="002F6398">
        <w:rPr>
          <w:rFonts w:ascii="Arial" w:hAnsi="Arial" w:cs="Arial"/>
        </w:rPr>
        <w:t xml:space="preserve">a self-evaluation of its public facilities. At the FHWA’s </w:t>
      </w:r>
      <w:r w:rsidR="008A1C6F" w:rsidRPr="002F6398">
        <w:rPr>
          <w:rFonts w:ascii="Arial" w:hAnsi="Arial" w:cs="Arial"/>
        </w:rPr>
        <w:t>direction</w:t>
      </w:r>
      <w:r w:rsidRPr="002F6398">
        <w:rPr>
          <w:rFonts w:ascii="Arial" w:hAnsi="Arial" w:cs="Arial"/>
        </w:rPr>
        <w:t>, MaineDOT has focused its initial inventory and evaluation on curb ramps on its highway and bridge systems to address barriers to accessibility. MaineDOT has begun that process, described below, and is working towards a more robust inventory over the next five years (dates are targets). That inventory and evaluation will include:</w:t>
      </w:r>
    </w:p>
    <w:p w14:paraId="164E5E44" w14:textId="77777777" w:rsidR="00515E11" w:rsidRPr="002F6398" w:rsidRDefault="00515E11" w:rsidP="00515E11">
      <w:pPr>
        <w:ind w:left="720"/>
        <w:rPr>
          <w:rFonts w:ascii="Arial" w:hAnsi="Arial" w:cs="Arial"/>
        </w:rPr>
      </w:pPr>
    </w:p>
    <w:p w14:paraId="55FEABC9" w14:textId="77777777" w:rsidR="00AE1777" w:rsidRPr="002F6398" w:rsidRDefault="00AE1777" w:rsidP="00AE1777">
      <w:pPr>
        <w:pStyle w:val="ListParagraph"/>
        <w:numPr>
          <w:ilvl w:val="0"/>
          <w:numId w:val="22"/>
        </w:numPr>
        <w:rPr>
          <w:rFonts w:ascii="Arial" w:hAnsi="Arial" w:cs="Arial"/>
        </w:rPr>
      </w:pPr>
      <w:r w:rsidRPr="002F6398">
        <w:rPr>
          <w:rFonts w:ascii="Arial" w:hAnsi="Arial" w:cs="Arial"/>
        </w:rPr>
        <w:t>Sidewalks – Inventory begins 2023</w:t>
      </w:r>
    </w:p>
    <w:p w14:paraId="102CBA2F" w14:textId="4A9A1818" w:rsidR="000170CE" w:rsidRPr="002F6398" w:rsidRDefault="003E3671" w:rsidP="00CC36B4">
      <w:pPr>
        <w:pStyle w:val="ListParagraph"/>
        <w:numPr>
          <w:ilvl w:val="0"/>
          <w:numId w:val="22"/>
        </w:numPr>
        <w:rPr>
          <w:rFonts w:ascii="Arial" w:hAnsi="Arial" w:cs="Arial"/>
        </w:rPr>
      </w:pPr>
      <w:r>
        <w:rPr>
          <w:rFonts w:ascii="Arial" w:hAnsi="Arial" w:cs="Arial"/>
        </w:rPr>
        <w:t>Curb Ramp Inventory</w:t>
      </w:r>
      <w:r w:rsidR="00AA2C38" w:rsidRPr="002F6398">
        <w:rPr>
          <w:rFonts w:ascii="Arial" w:hAnsi="Arial" w:cs="Arial"/>
        </w:rPr>
        <w:t xml:space="preserve">- </w:t>
      </w:r>
      <w:r w:rsidR="00B64920" w:rsidRPr="002F6398">
        <w:rPr>
          <w:rFonts w:ascii="Arial" w:hAnsi="Arial" w:cs="Arial"/>
        </w:rPr>
        <w:t>Complete 202</w:t>
      </w:r>
      <w:r w:rsidR="002263C8" w:rsidRPr="002F6398">
        <w:rPr>
          <w:rFonts w:ascii="Arial" w:hAnsi="Arial" w:cs="Arial"/>
        </w:rPr>
        <w:t>2</w:t>
      </w:r>
    </w:p>
    <w:p w14:paraId="66C0409D" w14:textId="1F3CBFCE" w:rsidR="00F2305C" w:rsidRPr="002F6398" w:rsidRDefault="00515E11" w:rsidP="00CC36B4">
      <w:pPr>
        <w:pStyle w:val="ListParagraph"/>
        <w:numPr>
          <w:ilvl w:val="0"/>
          <w:numId w:val="22"/>
        </w:numPr>
        <w:rPr>
          <w:rFonts w:ascii="Arial" w:hAnsi="Arial" w:cs="Arial"/>
        </w:rPr>
      </w:pPr>
      <w:r w:rsidRPr="002F6398">
        <w:rPr>
          <w:rFonts w:ascii="Arial" w:hAnsi="Arial" w:cs="Arial"/>
        </w:rPr>
        <w:t>Traffic Signal Systems (APS)</w:t>
      </w:r>
      <w:r w:rsidR="002263C8" w:rsidRPr="002F6398">
        <w:rPr>
          <w:rFonts w:ascii="Arial" w:hAnsi="Arial" w:cs="Arial"/>
        </w:rPr>
        <w:t xml:space="preserve"> – Complete 2021</w:t>
      </w:r>
    </w:p>
    <w:p w14:paraId="7B7214F0" w14:textId="0C59D9FF" w:rsidR="00F2305C" w:rsidRPr="002F6398" w:rsidRDefault="00914BE0" w:rsidP="00CC36B4">
      <w:pPr>
        <w:pStyle w:val="ListParagraph"/>
        <w:numPr>
          <w:ilvl w:val="0"/>
          <w:numId w:val="22"/>
        </w:numPr>
        <w:rPr>
          <w:rFonts w:ascii="Arial" w:hAnsi="Arial" w:cs="Arial"/>
        </w:rPr>
      </w:pPr>
      <w:r w:rsidRPr="002F6398">
        <w:rPr>
          <w:rFonts w:ascii="Arial" w:hAnsi="Arial" w:cs="Arial"/>
        </w:rPr>
        <w:lastRenderedPageBreak/>
        <w:t>Park and Ride Lots</w:t>
      </w:r>
      <w:r w:rsidR="00515E11" w:rsidRPr="002F6398">
        <w:rPr>
          <w:rFonts w:ascii="Arial" w:hAnsi="Arial" w:cs="Arial"/>
        </w:rPr>
        <w:t xml:space="preserve"> </w:t>
      </w:r>
      <w:r w:rsidR="002263C8" w:rsidRPr="002F6398">
        <w:rPr>
          <w:rFonts w:ascii="Arial" w:hAnsi="Arial" w:cs="Arial"/>
        </w:rPr>
        <w:t>– Completed 2020</w:t>
      </w:r>
    </w:p>
    <w:p w14:paraId="0A1E9765" w14:textId="17A8DAB0" w:rsidR="00515E11" w:rsidRPr="002F6398" w:rsidRDefault="00515E11" w:rsidP="00CC36B4">
      <w:pPr>
        <w:pStyle w:val="ListParagraph"/>
        <w:numPr>
          <w:ilvl w:val="0"/>
          <w:numId w:val="22"/>
        </w:numPr>
        <w:rPr>
          <w:rFonts w:ascii="Arial" w:hAnsi="Arial" w:cs="Arial"/>
        </w:rPr>
      </w:pPr>
      <w:r w:rsidRPr="002F6398">
        <w:rPr>
          <w:rFonts w:ascii="Arial" w:hAnsi="Arial" w:cs="Arial"/>
        </w:rPr>
        <w:t xml:space="preserve">Rest Areas: </w:t>
      </w:r>
      <w:r w:rsidR="00681AEF" w:rsidRPr="002F6398">
        <w:rPr>
          <w:rFonts w:ascii="Arial" w:hAnsi="Arial" w:cs="Arial"/>
        </w:rPr>
        <w:t>Inventory of MaineDOT rest areas</w:t>
      </w:r>
      <w:r w:rsidR="00AA2C38" w:rsidRPr="002F6398">
        <w:rPr>
          <w:rFonts w:ascii="Arial" w:hAnsi="Arial" w:cs="Arial"/>
        </w:rPr>
        <w:t xml:space="preserve"> – Complete 2020</w:t>
      </w:r>
    </w:p>
    <w:p w14:paraId="16354615" w14:textId="43DA3DB2" w:rsidR="00681AEF" w:rsidRPr="002F6398" w:rsidRDefault="007509B2" w:rsidP="00CC36B4">
      <w:pPr>
        <w:pStyle w:val="ListParagraph"/>
        <w:numPr>
          <w:ilvl w:val="0"/>
          <w:numId w:val="22"/>
        </w:numPr>
        <w:rPr>
          <w:rFonts w:ascii="Arial" w:hAnsi="Arial" w:cs="Arial"/>
        </w:rPr>
      </w:pPr>
      <w:r>
        <w:rPr>
          <w:rFonts w:ascii="Arial" w:hAnsi="Arial" w:cs="Arial"/>
        </w:rPr>
        <w:t>MSFS</w:t>
      </w:r>
      <w:r w:rsidR="00681AEF" w:rsidRPr="002F6398">
        <w:rPr>
          <w:rFonts w:ascii="Arial" w:hAnsi="Arial" w:cs="Arial"/>
        </w:rPr>
        <w:t xml:space="preserve"> terminals, parking lots and public buildings inventory </w:t>
      </w:r>
      <w:r w:rsidR="00AA2C38" w:rsidRPr="002F6398">
        <w:rPr>
          <w:rFonts w:ascii="Arial" w:hAnsi="Arial" w:cs="Arial"/>
        </w:rPr>
        <w:t>-Complete 2020</w:t>
      </w:r>
    </w:p>
    <w:p w14:paraId="411BB071" w14:textId="267DB281" w:rsidR="001305B0" w:rsidRPr="002F6398" w:rsidRDefault="00F2305C" w:rsidP="00CC36B4">
      <w:pPr>
        <w:pStyle w:val="ListParagraph"/>
        <w:numPr>
          <w:ilvl w:val="0"/>
          <w:numId w:val="22"/>
        </w:numPr>
        <w:rPr>
          <w:rFonts w:ascii="Arial" w:hAnsi="Arial" w:cs="Arial"/>
        </w:rPr>
      </w:pPr>
      <w:r w:rsidRPr="002F6398">
        <w:rPr>
          <w:rFonts w:ascii="Arial" w:hAnsi="Arial" w:cs="Arial"/>
        </w:rPr>
        <w:t xml:space="preserve">Other </w:t>
      </w:r>
      <w:r w:rsidR="001B3378" w:rsidRPr="002F6398">
        <w:rPr>
          <w:rFonts w:ascii="Arial" w:hAnsi="Arial" w:cs="Arial"/>
        </w:rPr>
        <w:t>Island Facilities owned by MaineDOT</w:t>
      </w:r>
      <w:r w:rsidR="00AA2C38" w:rsidRPr="002F6398">
        <w:rPr>
          <w:rFonts w:ascii="Arial" w:hAnsi="Arial" w:cs="Arial"/>
        </w:rPr>
        <w:t xml:space="preserve"> – Complete 2020</w:t>
      </w:r>
    </w:p>
    <w:p w14:paraId="03B2F035" w14:textId="5F61E86E" w:rsidR="00F2305C" w:rsidRPr="002F6398" w:rsidRDefault="00F2305C" w:rsidP="001305B0">
      <w:pPr>
        <w:pStyle w:val="ListParagraph"/>
        <w:ind w:left="1440"/>
        <w:rPr>
          <w:rFonts w:ascii="Arial" w:hAnsi="Arial" w:cs="Arial"/>
        </w:rPr>
      </w:pPr>
    </w:p>
    <w:p w14:paraId="52A2AB9F" w14:textId="4FD06369" w:rsidR="00515E11" w:rsidRPr="002F6398" w:rsidRDefault="00515E11" w:rsidP="00701B62">
      <w:pPr>
        <w:rPr>
          <w:rFonts w:ascii="Arial" w:hAnsi="Arial" w:cs="Arial"/>
          <w:b/>
        </w:rPr>
      </w:pPr>
      <w:r w:rsidRPr="002F6398">
        <w:rPr>
          <w:rFonts w:ascii="Arial" w:hAnsi="Arial" w:cs="Arial"/>
          <w:b/>
        </w:rPr>
        <w:t>Data Collection Caveats and Solutions</w:t>
      </w:r>
    </w:p>
    <w:p w14:paraId="459ED9DD" w14:textId="77150227" w:rsidR="00515E11" w:rsidRPr="002F6398" w:rsidRDefault="00515E11" w:rsidP="00515E11">
      <w:pPr>
        <w:rPr>
          <w:rFonts w:ascii="Arial" w:hAnsi="Arial" w:cs="Arial"/>
        </w:rPr>
      </w:pPr>
      <w:r w:rsidRPr="002F6398">
        <w:rPr>
          <w:rFonts w:ascii="Arial" w:hAnsi="Arial" w:cs="Arial"/>
        </w:rPr>
        <w:t xml:space="preserve">MaineDOT inventories are always changing based on collection, projects </w:t>
      </w:r>
      <w:r w:rsidR="004729E7" w:rsidRPr="002F6398">
        <w:rPr>
          <w:rFonts w:ascii="Arial" w:hAnsi="Arial" w:cs="Arial"/>
        </w:rPr>
        <w:t>completed,</w:t>
      </w:r>
      <w:r w:rsidRPr="002F6398">
        <w:rPr>
          <w:rFonts w:ascii="Arial" w:hAnsi="Arial" w:cs="Arial"/>
        </w:rPr>
        <w:t xml:space="preserve"> and information provided by the public. As was mentioned above, inside the urban compacts, cities are responsible for much of the annual work. Many communities do much of their work on their sidewalk systems and their highway systems. Regardless of who does the work on MaineDOT’s system, updates need to be captured.</w:t>
      </w:r>
    </w:p>
    <w:p w14:paraId="7A18CAB9" w14:textId="77777777" w:rsidR="00515E11" w:rsidRPr="002F6398" w:rsidRDefault="00515E11" w:rsidP="00515E11">
      <w:pPr>
        <w:rPr>
          <w:rFonts w:ascii="Arial" w:hAnsi="Arial" w:cs="Arial"/>
        </w:rPr>
      </w:pPr>
    </w:p>
    <w:p w14:paraId="24261A70" w14:textId="77777777" w:rsidR="00515E11" w:rsidRPr="002F6398" w:rsidRDefault="00515E11" w:rsidP="00515E11">
      <w:pPr>
        <w:rPr>
          <w:rFonts w:ascii="Arial" w:hAnsi="Arial" w:cs="Arial"/>
        </w:rPr>
      </w:pPr>
      <w:r w:rsidRPr="002F6398">
        <w:rPr>
          <w:rFonts w:ascii="Arial" w:hAnsi="Arial" w:cs="Arial"/>
        </w:rPr>
        <w:t>We encourage municipalities to meet ADA compliance in their communities. For work done by municipalities on MaineDOT roads, an entrance opening permit is required. We also require that municipalities enter a Memorandum of Agreement where they are required to meet standards, including ADA compliance, on any sidewalk and curb ramps impacted</w:t>
      </w:r>
      <w:r w:rsidR="006662F9" w:rsidRPr="002F6398">
        <w:rPr>
          <w:rFonts w:ascii="Arial" w:hAnsi="Arial" w:cs="Arial"/>
        </w:rPr>
        <w:t xml:space="preserve"> by</w:t>
      </w:r>
      <w:r w:rsidRPr="002F6398">
        <w:rPr>
          <w:rFonts w:ascii="Arial" w:hAnsi="Arial" w:cs="Arial"/>
        </w:rPr>
        <w:t xml:space="preserve"> a project. This allows MaineDOT better information on what is occurring in communities. </w:t>
      </w:r>
    </w:p>
    <w:p w14:paraId="488B9690" w14:textId="0A335ABA" w:rsidR="0084602E" w:rsidRPr="002F6398" w:rsidRDefault="0084602E" w:rsidP="000835D7">
      <w:pPr>
        <w:pStyle w:val="Heading2"/>
        <w:rPr>
          <w:rFonts w:ascii="Arial" w:hAnsi="Arial"/>
        </w:rPr>
      </w:pPr>
      <w:bookmarkStart w:id="14" w:name="_Toc19257212"/>
      <w:r w:rsidRPr="002F6398">
        <w:rPr>
          <w:rFonts w:ascii="Arial" w:hAnsi="Arial"/>
        </w:rPr>
        <w:t>MaineDOT Inventory process</w:t>
      </w:r>
      <w:bookmarkEnd w:id="14"/>
    </w:p>
    <w:p w14:paraId="2A51641A" w14:textId="698B9E68" w:rsidR="000835D7" w:rsidRPr="002F6398" w:rsidRDefault="00515E11" w:rsidP="00DE0B3E">
      <w:pPr>
        <w:pStyle w:val="Heading2"/>
        <w:rPr>
          <w:rFonts w:ascii="Arial" w:hAnsi="Arial"/>
        </w:rPr>
      </w:pPr>
      <w:bookmarkStart w:id="15" w:name="_Toc19257213"/>
      <w:r w:rsidRPr="002F6398">
        <w:rPr>
          <w:rFonts w:ascii="Arial" w:hAnsi="Arial"/>
        </w:rPr>
        <w:t>Sidewalks</w:t>
      </w:r>
      <w:bookmarkEnd w:id="15"/>
      <w:r w:rsidRPr="002F6398">
        <w:rPr>
          <w:rFonts w:ascii="Arial" w:hAnsi="Arial"/>
        </w:rPr>
        <w:t xml:space="preserve"> </w:t>
      </w:r>
    </w:p>
    <w:p w14:paraId="577B7370" w14:textId="5139B059" w:rsidR="00515E11" w:rsidRPr="002F6398" w:rsidRDefault="00515E11" w:rsidP="00515E11">
      <w:pPr>
        <w:rPr>
          <w:rFonts w:ascii="Arial" w:hAnsi="Arial" w:cs="Arial"/>
        </w:rPr>
      </w:pPr>
      <w:r w:rsidRPr="002F6398">
        <w:rPr>
          <w:rFonts w:ascii="Arial" w:hAnsi="Arial" w:cs="Arial"/>
        </w:rPr>
        <w:t>In 2011, MaineDOT</w:t>
      </w:r>
      <w:r w:rsidR="003870DE" w:rsidRPr="002F6398">
        <w:rPr>
          <w:rFonts w:ascii="Arial" w:hAnsi="Arial" w:cs="Arial"/>
        </w:rPr>
        <w:t xml:space="preserve"> began its right-of-way </w:t>
      </w:r>
      <w:r w:rsidRPr="002F6398">
        <w:rPr>
          <w:rFonts w:ascii="Arial" w:hAnsi="Arial" w:cs="Arial"/>
        </w:rPr>
        <w:t xml:space="preserve">inventory </w:t>
      </w:r>
      <w:r w:rsidR="000763A9" w:rsidRPr="002F6398">
        <w:rPr>
          <w:rFonts w:ascii="Arial" w:hAnsi="Arial" w:cs="Arial"/>
        </w:rPr>
        <w:t xml:space="preserve">to </w:t>
      </w:r>
      <w:r w:rsidRPr="002F6398">
        <w:rPr>
          <w:rFonts w:ascii="Arial" w:hAnsi="Arial" w:cs="Arial"/>
        </w:rPr>
        <w:t>identify all sidewalks within the State-owned rights-of-way on its entire system</w:t>
      </w:r>
      <w:r w:rsidR="00D42774" w:rsidRPr="002F6398">
        <w:rPr>
          <w:rFonts w:ascii="Arial" w:hAnsi="Arial" w:cs="Arial"/>
        </w:rPr>
        <w:t xml:space="preserve">. Currently there are </w:t>
      </w:r>
      <w:r w:rsidR="00006BC0" w:rsidRPr="002F6398">
        <w:rPr>
          <w:rFonts w:ascii="Arial" w:hAnsi="Arial" w:cs="Arial"/>
        </w:rPr>
        <w:t>814.28 miles</w:t>
      </w:r>
      <w:r w:rsidR="00E4655B" w:rsidRPr="002F6398">
        <w:rPr>
          <w:rFonts w:ascii="Arial" w:hAnsi="Arial" w:cs="Arial"/>
        </w:rPr>
        <w:t xml:space="preserve"> </w:t>
      </w:r>
      <w:r w:rsidR="00006BC0" w:rsidRPr="002F6398">
        <w:rPr>
          <w:rFonts w:ascii="Arial" w:hAnsi="Arial" w:cs="Arial"/>
        </w:rPr>
        <w:t xml:space="preserve">of </w:t>
      </w:r>
      <w:r w:rsidR="002D3570" w:rsidRPr="002F6398">
        <w:rPr>
          <w:rFonts w:ascii="Arial" w:hAnsi="Arial" w:cs="Arial"/>
        </w:rPr>
        <w:t>side</w:t>
      </w:r>
      <w:r w:rsidR="00006BC0" w:rsidRPr="002F6398">
        <w:rPr>
          <w:rFonts w:ascii="Arial" w:hAnsi="Arial" w:cs="Arial"/>
        </w:rPr>
        <w:t xml:space="preserve">walk on MaineDOT’s system; 193.75 miles have sidewalk on both sides, 426.79 miles have sidewalk on one side only. </w:t>
      </w:r>
      <w:r w:rsidRPr="002F6398">
        <w:rPr>
          <w:rFonts w:ascii="Arial" w:hAnsi="Arial" w:cs="Arial"/>
        </w:rPr>
        <w:t xml:space="preserve">MaineDOT keeps this information in its access management data systems and </w:t>
      </w:r>
      <w:r w:rsidR="000763A9" w:rsidRPr="002F6398">
        <w:rPr>
          <w:rFonts w:ascii="Arial" w:hAnsi="Arial" w:cs="Arial"/>
        </w:rPr>
        <w:t xml:space="preserve">it </w:t>
      </w:r>
      <w:r w:rsidRPr="002F6398">
        <w:rPr>
          <w:rFonts w:ascii="Arial" w:hAnsi="Arial" w:cs="Arial"/>
        </w:rPr>
        <w:t>is available on our internal and external Map Viewers. This inventory is used in ongoing assessments on accessibility of right-of-way infrastructure on MaineDOT’s system.</w:t>
      </w:r>
      <w:r w:rsidR="0067501C" w:rsidRPr="002F6398">
        <w:rPr>
          <w:rFonts w:ascii="Arial" w:hAnsi="Arial" w:cs="Arial"/>
        </w:rPr>
        <w:t xml:space="preserve"> </w:t>
      </w:r>
    </w:p>
    <w:p w14:paraId="218FB629" w14:textId="214C19D0" w:rsidR="000E6B0B" w:rsidRPr="002F6398" w:rsidRDefault="000E6B0B" w:rsidP="00515E11">
      <w:pPr>
        <w:rPr>
          <w:rFonts w:ascii="Arial" w:hAnsi="Arial" w:cs="Arial"/>
        </w:rPr>
      </w:pPr>
    </w:p>
    <w:p w14:paraId="7F870F02" w14:textId="7B7828D3" w:rsidR="000E6B0B" w:rsidRPr="002F6398" w:rsidRDefault="00C76418" w:rsidP="00515E11">
      <w:pPr>
        <w:rPr>
          <w:rFonts w:ascii="Arial" w:hAnsi="Arial" w:cs="Arial"/>
        </w:rPr>
      </w:pPr>
      <w:r w:rsidRPr="002F6398">
        <w:rPr>
          <w:rFonts w:ascii="Arial" w:hAnsi="Arial" w:cs="Arial"/>
        </w:rPr>
        <w:t>MaineDOT has yet to develop a process for inventorying the condition of sidewalks on its system.</w:t>
      </w:r>
      <w:r w:rsidR="0067501C" w:rsidRPr="002F6398">
        <w:rPr>
          <w:rFonts w:ascii="Arial" w:hAnsi="Arial" w:cs="Arial"/>
        </w:rPr>
        <w:t xml:space="preserve"> </w:t>
      </w:r>
      <w:r w:rsidR="000E6B0B" w:rsidRPr="002F6398">
        <w:rPr>
          <w:rFonts w:ascii="Arial" w:hAnsi="Arial" w:cs="Arial"/>
        </w:rPr>
        <w:t xml:space="preserve">MaineDOT </w:t>
      </w:r>
      <w:r w:rsidRPr="002F6398">
        <w:rPr>
          <w:rFonts w:ascii="Arial" w:hAnsi="Arial" w:cs="Arial"/>
        </w:rPr>
        <w:t>is in the process of revi</w:t>
      </w:r>
      <w:r w:rsidR="007A7FA8" w:rsidRPr="002F6398">
        <w:rPr>
          <w:rFonts w:ascii="Arial" w:hAnsi="Arial" w:cs="Arial"/>
        </w:rPr>
        <w:t>e</w:t>
      </w:r>
      <w:r w:rsidRPr="002F6398">
        <w:rPr>
          <w:rFonts w:ascii="Arial" w:hAnsi="Arial" w:cs="Arial"/>
        </w:rPr>
        <w:t>wing</w:t>
      </w:r>
      <w:r w:rsidR="007A7FA8" w:rsidRPr="002F6398">
        <w:rPr>
          <w:rFonts w:ascii="Arial" w:hAnsi="Arial" w:cs="Arial"/>
        </w:rPr>
        <w:t xml:space="preserve"> </w:t>
      </w:r>
      <w:r w:rsidR="000E6B0B" w:rsidRPr="002F6398">
        <w:rPr>
          <w:rFonts w:ascii="Arial" w:hAnsi="Arial" w:cs="Arial"/>
        </w:rPr>
        <w:t>other states and cities to develop a process for collecting data on sidewalk condition</w:t>
      </w:r>
      <w:r w:rsidR="005206DA">
        <w:rPr>
          <w:rFonts w:ascii="Arial" w:hAnsi="Arial" w:cs="Arial"/>
        </w:rPr>
        <w:t xml:space="preserve">, </w:t>
      </w:r>
      <w:r w:rsidR="000E6B0B" w:rsidRPr="002F6398">
        <w:rPr>
          <w:rFonts w:ascii="Arial" w:hAnsi="Arial" w:cs="Arial"/>
        </w:rPr>
        <w:t xml:space="preserve">compliance and </w:t>
      </w:r>
      <w:r w:rsidR="005206DA">
        <w:rPr>
          <w:rFonts w:ascii="Arial" w:hAnsi="Arial" w:cs="Arial"/>
        </w:rPr>
        <w:t xml:space="preserve">will </w:t>
      </w:r>
      <w:r w:rsidR="000E6B0B" w:rsidRPr="002F6398">
        <w:rPr>
          <w:rFonts w:ascii="Arial" w:hAnsi="Arial" w:cs="Arial"/>
        </w:rPr>
        <w:t>develop a process for collecting that data.</w:t>
      </w:r>
      <w:r w:rsidR="0067501C" w:rsidRPr="002F6398">
        <w:rPr>
          <w:rFonts w:ascii="Arial" w:hAnsi="Arial" w:cs="Arial"/>
        </w:rPr>
        <w:t xml:space="preserve"> </w:t>
      </w:r>
      <w:r w:rsidR="000E6B0B" w:rsidRPr="002F6398">
        <w:rPr>
          <w:rFonts w:ascii="Arial" w:hAnsi="Arial" w:cs="Arial"/>
        </w:rPr>
        <w:t xml:space="preserve">Because </w:t>
      </w:r>
      <w:r w:rsidR="0084602E" w:rsidRPr="002F6398">
        <w:rPr>
          <w:rFonts w:ascii="Arial" w:hAnsi="Arial" w:cs="Arial"/>
        </w:rPr>
        <w:t xml:space="preserve">municipalities in </w:t>
      </w:r>
      <w:r w:rsidR="000E6B0B" w:rsidRPr="002F6398">
        <w:rPr>
          <w:rFonts w:ascii="Arial" w:hAnsi="Arial" w:cs="Arial"/>
        </w:rPr>
        <w:t>urban compact areas in Maine are responsible for maintaining sidewalks, Maine will work closely with municipalities to develop a process for sidewalk improvements.</w:t>
      </w:r>
      <w:r w:rsidR="0067501C" w:rsidRPr="002F6398">
        <w:rPr>
          <w:rFonts w:ascii="Arial" w:hAnsi="Arial" w:cs="Arial"/>
        </w:rPr>
        <w:t xml:space="preserve"> </w:t>
      </w:r>
    </w:p>
    <w:p w14:paraId="68F426D1" w14:textId="7982047A" w:rsidR="000E6B0B" w:rsidRPr="002F6398" w:rsidRDefault="000E6B0B" w:rsidP="00515E11">
      <w:pPr>
        <w:rPr>
          <w:rFonts w:ascii="Arial" w:hAnsi="Arial" w:cs="Arial"/>
        </w:rPr>
      </w:pPr>
    </w:p>
    <w:p w14:paraId="4B9CEBCA" w14:textId="22F29DA3" w:rsidR="00C76418" w:rsidRPr="002F6398" w:rsidRDefault="000E6B0B" w:rsidP="00515E11">
      <w:pPr>
        <w:rPr>
          <w:rFonts w:ascii="Arial" w:hAnsi="Arial" w:cs="Arial"/>
        </w:rPr>
      </w:pPr>
      <w:r w:rsidRPr="002F6398">
        <w:rPr>
          <w:rFonts w:ascii="Arial" w:hAnsi="Arial" w:cs="Arial"/>
        </w:rPr>
        <w:t xml:space="preserve">When MaineDOT reconstructs sidewalks during heavy construction projects, it will ensure compliance on those sidewalks. </w:t>
      </w:r>
      <w:r w:rsidR="00C76418" w:rsidRPr="002F6398">
        <w:rPr>
          <w:rFonts w:ascii="Arial" w:hAnsi="Arial" w:cs="Arial"/>
        </w:rPr>
        <w:t>Once collection of curb ramp data is complete MaineDOT will embark on a more complete sidewalk inventory.</w:t>
      </w:r>
      <w:r w:rsidR="0067501C" w:rsidRPr="002F6398">
        <w:rPr>
          <w:rFonts w:ascii="Arial" w:hAnsi="Arial" w:cs="Arial"/>
        </w:rPr>
        <w:t xml:space="preserve"> </w:t>
      </w:r>
      <w:r w:rsidR="00C76418" w:rsidRPr="002F6398">
        <w:rPr>
          <w:rFonts w:ascii="Arial" w:hAnsi="Arial" w:cs="Arial"/>
        </w:rPr>
        <w:t>MaineDOT intends to begin that inventory in 202</w:t>
      </w:r>
      <w:r w:rsidR="00153DBB" w:rsidRPr="002F6398">
        <w:rPr>
          <w:rFonts w:ascii="Arial" w:hAnsi="Arial" w:cs="Arial"/>
        </w:rPr>
        <w:t>3</w:t>
      </w:r>
      <w:r w:rsidR="00C76418" w:rsidRPr="002F6398">
        <w:rPr>
          <w:rFonts w:ascii="Arial" w:hAnsi="Arial" w:cs="Arial"/>
        </w:rPr>
        <w:t xml:space="preserve">. </w:t>
      </w:r>
    </w:p>
    <w:p w14:paraId="65FD4032" w14:textId="226E6296" w:rsidR="00AC7C3B" w:rsidRPr="002F6398" w:rsidRDefault="003E3671" w:rsidP="00AC7C3B">
      <w:pPr>
        <w:pStyle w:val="Heading2"/>
        <w:rPr>
          <w:rFonts w:ascii="Arial" w:hAnsi="Arial"/>
        </w:rPr>
      </w:pPr>
      <w:bookmarkStart w:id="16" w:name="_Toc19257214"/>
      <w:r>
        <w:rPr>
          <w:rFonts w:ascii="Arial" w:hAnsi="Arial"/>
        </w:rPr>
        <w:t>Curb Ramp Inventory</w:t>
      </w:r>
      <w:bookmarkEnd w:id="16"/>
    </w:p>
    <w:p w14:paraId="6650FC68" w14:textId="6EAC3403" w:rsidR="0084602E" w:rsidRPr="002F6398" w:rsidRDefault="0095593B" w:rsidP="0084602E">
      <w:pPr>
        <w:rPr>
          <w:rFonts w:ascii="Arial" w:hAnsi="Arial" w:cs="Arial"/>
        </w:rPr>
      </w:pPr>
      <w:r w:rsidRPr="002F6398">
        <w:rPr>
          <w:rFonts w:ascii="Arial" w:hAnsi="Arial" w:cs="Arial"/>
        </w:rPr>
        <w:t xml:space="preserve">MaineDOT’s ADA </w:t>
      </w:r>
      <w:r w:rsidR="003E3671">
        <w:rPr>
          <w:rFonts w:ascii="Arial" w:hAnsi="Arial" w:cs="Arial"/>
        </w:rPr>
        <w:t>Curb Ramp Inventory</w:t>
      </w:r>
      <w:r w:rsidRPr="002F6398">
        <w:rPr>
          <w:rFonts w:ascii="Arial" w:hAnsi="Arial" w:cs="Arial"/>
        </w:rPr>
        <w:t xml:space="preserve"> is a living document.</w:t>
      </w:r>
      <w:r w:rsidRPr="005206DA">
        <w:rPr>
          <w:rFonts w:ascii="Arial" w:hAnsi="Arial" w:cs="Arial"/>
        </w:rPr>
        <w:t xml:space="preserve"> </w:t>
      </w:r>
      <w:r w:rsidR="005206DA" w:rsidRPr="005206DA">
        <w:rPr>
          <w:rFonts w:ascii="Arial" w:hAnsi="Arial" w:cs="Arial"/>
          <w:color w:val="000000"/>
        </w:rPr>
        <w:t>This document will be consistently updated upon data collection, improvements of facilities and additions of new facilities.</w:t>
      </w:r>
      <w:r w:rsidR="005206DA">
        <w:rPr>
          <w:rFonts w:ascii="Segoe UI" w:hAnsi="Segoe UI" w:cs="Segoe UI"/>
          <w:color w:val="000000"/>
          <w:sz w:val="20"/>
          <w:szCs w:val="20"/>
        </w:rPr>
        <w:t xml:space="preserve"> </w:t>
      </w:r>
      <w:r w:rsidRPr="002F6398">
        <w:rPr>
          <w:rFonts w:ascii="Arial" w:hAnsi="Arial" w:cs="Arial"/>
        </w:rPr>
        <w:t xml:space="preserve">It </w:t>
      </w:r>
      <w:r w:rsidR="00001240" w:rsidRPr="00001240">
        <w:rPr>
          <w:rFonts w:ascii="Arial" w:hAnsi="Arial" w:cs="Arial"/>
        </w:rPr>
        <w:t xml:space="preserve">MaineDOT’s priority for compliance is to ensure that every curb ramp that is impacted by project work is made ADA compliant to the maximum </w:t>
      </w:r>
      <w:r w:rsidR="00001240" w:rsidRPr="00001240">
        <w:rPr>
          <w:rFonts w:ascii="Arial" w:hAnsi="Arial" w:cs="Arial"/>
        </w:rPr>
        <w:lastRenderedPageBreak/>
        <w:t>extent feasible</w:t>
      </w:r>
      <w:r w:rsidR="005206DA">
        <w:rPr>
          <w:rFonts w:ascii="Arial" w:hAnsi="Arial" w:cs="Arial"/>
        </w:rPr>
        <w:t xml:space="preserve">. </w:t>
      </w:r>
      <w:r w:rsidR="005206DA" w:rsidRPr="005206DA">
        <w:rPr>
          <w:rFonts w:ascii="Arial" w:hAnsi="Arial" w:cs="Arial"/>
          <w:color w:val="000000"/>
        </w:rPr>
        <w:t xml:space="preserve">MaineDOT works on the highways and intersections yearly, this data will be tracked, and the ADA Inventory will be updated </w:t>
      </w:r>
      <w:r w:rsidRPr="002F6398">
        <w:rPr>
          <w:rFonts w:ascii="Arial" w:hAnsi="Arial" w:cs="Arial"/>
        </w:rPr>
        <w:t>to incorporate the prior collection data and project improvements.</w:t>
      </w:r>
    </w:p>
    <w:p w14:paraId="11FD49C3" w14:textId="77777777" w:rsidR="004D2194" w:rsidRPr="002F6398" w:rsidRDefault="004D2194" w:rsidP="0084602E">
      <w:pPr>
        <w:rPr>
          <w:rFonts w:ascii="Arial" w:hAnsi="Arial" w:cs="Arial"/>
        </w:rPr>
      </w:pPr>
    </w:p>
    <w:p w14:paraId="7F4D1C2F" w14:textId="13FE93F3" w:rsidR="00153DBB" w:rsidRPr="002F6398" w:rsidRDefault="0084602E" w:rsidP="0084602E">
      <w:pPr>
        <w:rPr>
          <w:rFonts w:ascii="Arial" w:hAnsi="Arial" w:cs="Arial"/>
        </w:rPr>
      </w:pPr>
      <w:r w:rsidRPr="002F6398">
        <w:rPr>
          <w:rFonts w:ascii="Arial" w:hAnsi="Arial" w:cs="Arial"/>
        </w:rPr>
        <w:t xml:space="preserve">Much of Maine’s pedestrian system is not fully compliant with </w:t>
      </w:r>
      <w:r w:rsidR="005206DA">
        <w:rPr>
          <w:rFonts w:ascii="Arial" w:hAnsi="Arial" w:cs="Arial"/>
        </w:rPr>
        <w:t xml:space="preserve">the </w:t>
      </w:r>
      <w:r w:rsidRPr="002F6398">
        <w:rPr>
          <w:rFonts w:ascii="Arial" w:hAnsi="Arial" w:cs="Arial"/>
        </w:rPr>
        <w:t xml:space="preserve">ADA. The initial inventory </w:t>
      </w:r>
      <w:r w:rsidR="00153DBB" w:rsidRPr="002F6398">
        <w:rPr>
          <w:rFonts w:ascii="Arial" w:hAnsi="Arial" w:cs="Arial"/>
        </w:rPr>
        <w:t xml:space="preserve">was developed matching our sidewalk inventory and intersection node data and review of the data </w:t>
      </w:r>
      <w:r w:rsidRPr="002F6398">
        <w:rPr>
          <w:rFonts w:ascii="Arial" w:hAnsi="Arial" w:cs="Arial"/>
        </w:rPr>
        <w:t xml:space="preserve">was done remotely </w:t>
      </w:r>
      <w:r w:rsidR="00153DBB" w:rsidRPr="002F6398">
        <w:rPr>
          <w:rFonts w:ascii="Arial" w:hAnsi="Arial" w:cs="Arial"/>
        </w:rPr>
        <w:t>through GIS mapping (Google Earth).</w:t>
      </w:r>
      <w:r w:rsidR="0067501C" w:rsidRPr="002F6398">
        <w:rPr>
          <w:rFonts w:ascii="Arial" w:hAnsi="Arial" w:cs="Arial"/>
        </w:rPr>
        <w:t xml:space="preserve"> </w:t>
      </w:r>
      <w:r w:rsidR="00153DBB" w:rsidRPr="002F6398">
        <w:rPr>
          <w:rFonts w:ascii="Arial" w:hAnsi="Arial" w:cs="Arial"/>
        </w:rPr>
        <w:t xml:space="preserve">This process </w:t>
      </w:r>
      <w:r w:rsidR="0047749F" w:rsidRPr="002F6398">
        <w:rPr>
          <w:rFonts w:ascii="Arial" w:hAnsi="Arial" w:cs="Arial"/>
        </w:rPr>
        <w:t>had</w:t>
      </w:r>
      <w:r w:rsidRPr="002F6398">
        <w:rPr>
          <w:rFonts w:ascii="Arial" w:hAnsi="Arial" w:cs="Arial"/>
        </w:rPr>
        <w:t xml:space="preserve"> limitations, because of the nature of Google </w:t>
      </w:r>
      <w:r w:rsidR="00153DBB" w:rsidRPr="002F6398">
        <w:rPr>
          <w:rFonts w:ascii="Arial" w:hAnsi="Arial" w:cs="Arial"/>
        </w:rPr>
        <w:t xml:space="preserve">Earth’s schedule; some </w:t>
      </w:r>
      <w:r w:rsidRPr="002F6398">
        <w:rPr>
          <w:rFonts w:ascii="Arial" w:hAnsi="Arial" w:cs="Arial"/>
        </w:rPr>
        <w:t xml:space="preserve">photographs were </w:t>
      </w:r>
      <w:r w:rsidR="00963C90" w:rsidRPr="002F6398">
        <w:rPr>
          <w:rFonts w:ascii="Arial" w:hAnsi="Arial" w:cs="Arial"/>
        </w:rPr>
        <w:t xml:space="preserve">old and did not reflect the most recent upgrades and </w:t>
      </w:r>
      <w:r w:rsidR="00153DBB" w:rsidRPr="002F6398">
        <w:rPr>
          <w:rFonts w:ascii="Arial" w:hAnsi="Arial" w:cs="Arial"/>
        </w:rPr>
        <w:t xml:space="preserve">views of ramps were </w:t>
      </w:r>
      <w:r w:rsidR="00625160" w:rsidRPr="002F6398">
        <w:rPr>
          <w:rFonts w:ascii="Arial" w:hAnsi="Arial" w:cs="Arial"/>
        </w:rPr>
        <w:t xml:space="preserve">sometimes </w:t>
      </w:r>
      <w:r w:rsidR="00153DBB" w:rsidRPr="002F6398">
        <w:rPr>
          <w:rFonts w:ascii="Arial" w:hAnsi="Arial" w:cs="Arial"/>
        </w:rPr>
        <w:t>obstructed</w:t>
      </w:r>
      <w:r w:rsidR="00E032D8" w:rsidRPr="002F6398">
        <w:rPr>
          <w:rFonts w:ascii="Arial" w:hAnsi="Arial" w:cs="Arial"/>
        </w:rPr>
        <w:t>.</w:t>
      </w:r>
      <w:r w:rsidR="0067501C" w:rsidRPr="002F6398">
        <w:rPr>
          <w:rFonts w:ascii="Arial" w:hAnsi="Arial" w:cs="Arial"/>
        </w:rPr>
        <w:t xml:space="preserve"> </w:t>
      </w:r>
      <w:r w:rsidRPr="002F6398">
        <w:rPr>
          <w:rFonts w:ascii="Arial" w:hAnsi="Arial" w:cs="Arial"/>
        </w:rPr>
        <w:t>Therefore, the GIS inventory</w:t>
      </w:r>
      <w:r w:rsidR="00A5418B" w:rsidRPr="002F6398">
        <w:rPr>
          <w:rFonts w:ascii="Arial" w:hAnsi="Arial" w:cs="Arial"/>
        </w:rPr>
        <w:t xml:space="preserve"> does</w:t>
      </w:r>
      <w:r w:rsidRPr="002F6398">
        <w:rPr>
          <w:rFonts w:ascii="Arial" w:hAnsi="Arial" w:cs="Arial"/>
        </w:rPr>
        <w:t xml:space="preserve"> not reflect the most recent information. </w:t>
      </w:r>
      <w:r w:rsidR="00153DBB" w:rsidRPr="002F6398">
        <w:rPr>
          <w:rFonts w:ascii="Arial" w:hAnsi="Arial" w:cs="Arial"/>
        </w:rPr>
        <w:t>Also, b</w:t>
      </w:r>
      <w:r w:rsidRPr="002F6398">
        <w:rPr>
          <w:rFonts w:ascii="Arial" w:hAnsi="Arial" w:cs="Arial"/>
        </w:rPr>
        <w:t>ecause the original data was based on nodes, or intersections, midblock locations were not captured.</w:t>
      </w:r>
    </w:p>
    <w:p w14:paraId="301E91C8" w14:textId="77777777" w:rsidR="00153DBB" w:rsidRPr="002F6398" w:rsidRDefault="00153DBB" w:rsidP="0084602E">
      <w:pPr>
        <w:rPr>
          <w:rFonts w:ascii="Arial" w:hAnsi="Arial" w:cs="Arial"/>
        </w:rPr>
      </w:pPr>
    </w:p>
    <w:p w14:paraId="4BF00270" w14:textId="6FC67F5A" w:rsidR="0084602E" w:rsidRPr="002F6398" w:rsidRDefault="00625160" w:rsidP="0084602E">
      <w:pPr>
        <w:rPr>
          <w:rFonts w:ascii="Arial" w:hAnsi="Arial" w:cs="Arial"/>
        </w:rPr>
      </w:pPr>
      <w:r w:rsidRPr="002F6398">
        <w:rPr>
          <w:rFonts w:ascii="Arial" w:hAnsi="Arial" w:cs="Arial"/>
          <w:noProof/>
        </w:rPr>
        <w:drawing>
          <wp:anchor distT="0" distB="0" distL="114300" distR="114300" simplePos="0" relativeHeight="251657216" behindDoc="0" locked="0" layoutInCell="1" allowOverlap="1" wp14:anchorId="1AA8CEDE" wp14:editId="572BAB8E">
            <wp:simplePos x="0" y="0"/>
            <wp:positionH relativeFrom="column">
              <wp:posOffset>31115</wp:posOffset>
            </wp:positionH>
            <wp:positionV relativeFrom="paragraph">
              <wp:posOffset>638810</wp:posOffset>
            </wp:positionV>
            <wp:extent cx="3686175" cy="2521585"/>
            <wp:effectExtent l="0" t="0" r="9525" b="0"/>
            <wp:wrapSquare wrapText="bothSides"/>
            <wp:docPr id="7" name="Content Placeholder 3" descr="Graph of ADA curb ramp inspection schedule.  MaineDOT expects to inspect 3500 ramp per year in 2019, 2020, and 2021. ">
              <a:extLst xmlns:a="http://schemas.openxmlformats.org/drawingml/2006/main">
                <a:ext uri="{FF2B5EF4-FFF2-40B4-BE49-F238E27FC236}">
                  <a16:creationId xmlns:a16="http://schemas.microsoft.com/office/drawing/2014/main" id="{E82D16CC-6B6E-44EE-B21D-C3A18EDE03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E82D16CC-6B6E-44EE-B21D-C3A18EDE03DD}"/>
                        </a:ext>
                      </a:extLst>
                    </pic:cNvPr>
                    <pic:cNvPicPr>
                      <a:picLocks noGrp="1"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86175" cy="2521585"/>
                    </a:xfrm>
                    <a:prstGeom prst="rect">
                      <a:avLst/>
                    </a:prstGeom>
                    <a:ln>
                      <a:noFill/>
                    </a:ln>
                  </pic:spPr>
                </pic:pic>
              </a:graphicData>
            </a:graphic>
            <wp14:sizeRelH relativeFrom="margin">
              <wp14:pctWidth>0</wp14:pctWidth>
            </wp14:sizeRelH>
            <wp14:sizeRelV relativeFrom="margin">
              <wp14:pctHeight>0</wp14:pctHeight>
            </wp14:sizeRelV>
          </wp:anchor>
        </w:drawing>
      </w:r>
      <w:r w:rsidR="0084602E" w:rsidRPr="002F6398">
        <w:rPr>
          <w:rFonts w:ascii="Arial" w:hAnsi="Arial" w:cs="Arial"/>
        </w:rPr>
        <w:t>In 2017</w:t>
      </w:r>
      <w:r w:rsidR="003C23BA" w:rsidRPr="002F6398">
        <w:rPr>
          <w:rFonts w:ascii="Arial" w:hAnsi="Arial" w:cs="Arial"/>
        </w:rPr>
        <w:t>,</w:t>
      </w:r>
      <w:r w:rsidR="0084602E" w:rsidRPr="002F6398">
        <w:rPr>
          <w:rFonts w:ascii="Arial" w:hAnsi="Arial" w:cs="Arial"/>
        </w:rPr>
        <w:t xml:space="preserve"> </w:t>
      </w:r>
      <w:r w:rsidRPr="002F6398">
        <w:rPr>
          <w:rFonts w:ascii="Arial" w:hAnsi="Arial" w:cs="Arial"/>
        </w:rPr>
        <w:t>MaineDOT</w:t>
      </w:r>
      <w:r w:rsidR="00FB33AB" w:rsidRPr="002F6398">
        <w:rPr>
          <w:rFonts w:ascii="Arial" w:hAnsi="Arial" w:cs="Arial"/>
        </w:rPr>
        <w:t xml:space="preserve"> developed an </w:t>
      </w:r>
      <w:r w:rsidR="00E46668" w:rsidRPr="002F6398">
        <w:rPr>
          <w:rFonts w:ascii="Arial" w:hAnsi="Arial" w:cs="Arial"/>
        </w:rPr>
        <w:t xml:space="preserve">ArcGIS mapping </w:t>
      </w:r>
      <w:r w:rsidR="00301B8A" w:rsidRPr="002F6398">
        <w:rPr>
          <w:rFonts w:ascii="Arial" w:hAnsi="Arial" w:cs="Arial"/>
        </w:rPr>
        <w:t xml:space="preserve">program and </w:t>
      </w:r>
      <w:r w:rsidR="003D1456">
        <w:rPr>
          <w:rFonts w:ascii="Arial" w:hAnsi="Arial" w:cs="Arial"/>
        </w:rPr>
        <w:t xml:space="preserve">a mobile collection software program </w:t>
      </w:r>
      <w:r w:rsidR="005206DA">
        <w:rPr>
          <w:rFonts w:ascii="Arial" w:hAnsi="Arial" w:cs="Arial"/>
        </w:rPr>
        <w:t xml:space="preserve">application or </w:t>
      </w:r>
      <w:r w:rsidR="00301B8A" w:rsidRPr="002F6398">
        <w:rPr>
          <w:rFonts w:ascii="Arial" w:hAnsi="Arial" w:cs="Arial"/>
        </w:rPr>
        <w:t xml:space="preserve">APP to do on-site data collection. </w:t>
      </w:r>
      <w:r w:rsidR="003C23BA" w:rsidRPr="002F6398">
        <w:rPr>
          <w:rFonts w:ascii="Arial" w:hAnsi="Arial" w:cs="Arial"/>
        </w:rPr>
        <w:t xml:space="preserve">That year, </w:t>
      </w:r>
      <w:r w:rsidR="00A13F01" w:rsidRPr="002F6398">
        <w:rPr>
          <w:rFonts w:ascii="Arial" w:hAnsi="Arial" w:cs="Arial"/>
        </w:rPr>
        <w:t xml:space="preserve">we contracted with Regional Planning Organizations </w:t>
      </w:r>
      <w:r w:rsidR="00876992" w:rsidRPr="002F6398">
        <w:rPr>
          <w:rFonts w:ascii="Arial" w:hAnsi="Arial" w:cs="Arial"/>
        </w:rPr>
        <w:t xml:space="preserve">(RPOs) </w:t>
      </w:r>
      <w:r w:rsidR="00A13F01" w:rsidRPr="002F6398">
        <w:rPr>
          <w:rFonts w:ascii="Arial" w:hAnsi="Arial" w:cs="Arial"/>
        </w:rPr>
        <w:t xml:space="preserve">to collect </w:t>
      </w:r>
      <w:r w:rsidR="008E7127" w:rsidRPr="002F6398">
        <w:rPr>
          <w:rFonts w:ascii="Arial" w:hAnsi="Arial" w:cs="Arial"/>
        </w:rPr>
        <w:t xml:space="preserve">data on existing curb ramps and </w:t>
      </w:r>
      <w:r w:rsidR="0084602E" w:rsidRPr="002F6398">
        <w:rPr>
          <w:rFonts w:ascii="Arial" w:hAnsi="Arial" w:cs="Arial"/>
        </w:rPr>
        <w:t xml:space="preserve">began </w:t>
      </w:r>
      <w:r w:rsidR="00153DBB" w:rsidRPr="002F6398">
        <w:rPr>
          <w:rFonts w:ascii="Arial" w:hAnsi="Arial" w:cs="Arial"/>
        </w:rPr>
        <w:t>an on-site</w:t>
      </w:r>
      <w:r w:rsidR="0084602E" w:rsidRPr="002F6398">
        <w:rPr>
          <w:rFonts w:ascii="Arial" w:hAnsi="Arial" w:cs="Arial"/>
        </w:rPr>
        <w:t xml:space="preserve"> collection of</w:t>
      </w:r>
      <w:r w:rsidR="00153DBB" w:rsidRPr="002F6398">
        <w:rPr>
          <w:rFonts w:ascii="Arial" w:hAnsi="Arial" w:cs="Arial"/>
        </w:rPr>
        <w:t xml:space="preserve"> curb ramps which includes </w:t>
      </w:r>
      <w:r w:rsidR="0084602E" w:rsidRPr="002F6398">
        <w:rPr>
          <w:rFonts w:ascii="Arial" w:hAnsi="Arial" w:cs="Arial"/>
        </w:rPr>
        <w:t xml:space="preserve">midblock crossings. </w:t>
      </w:r>
      <w:r w:rsidR="00930D68" w:rsidRPr="002F6398">
        <w:rPr>
          <w:rFonts w:ascii="Arial" w:hAnsi="Arial" w:cs="Arial"/>
        </w:rPr>
        <w:t>This collection took place outside the areas within our four Metropolitan Planning Organizations</w:t>
      </w:r>
      <w:r w:rsidR="00876992" w:rsidRPr="002F6398">
        <w:rPr>
          <w:rFonts w:ascii="Arial" w:hAnsi="Arial" w:cs="Arial"/>
        </w:rPr>
        <w:t xml:space="preserve"> (MPOs)</w:t>
      </w:r>
      <w:r w:rsidR="00480CF5" w:rsidRPr="002F6398">
        <w:rPr>
          <w:rFonts w:ascii="Arial" w:hAnsi="Arial" w:cs="Arial"/>
        </w:rPr>
        <w:t>.</w:t>
      </w:r>
    </w:p>
    <w:p w14:paraId="5F4A2B4D" w14:textId="77777777" w:rsidR="00896C44" w:rsidRDefault="00896C44" w:rsidP="0084602E">
      <w:pPr>
        <w:rPr>
          <w:rFonts w:ascii="Arial" w:hAnsi="Arial" w:cs="Arial"/>
        </w:rPr>
      </w:pPr>
    </w:p>
    <w:p w14:paraId="6828DDE5" w14:textId="2D109542" w:rsidR="00D80635" w:rsidRPr="002F6398" w:rsidRDefault="00896C44" w:rsidP="0084602E">
      <w:pPr>
        <w:rPr>
          <w:rFonts w:ascii="Arial" w:hAnsi="Arial" w:cs="Arial"/>
        </w:rPr>
      </w:pPr>
      <w:r>
        <w:rPr>
          <w:noProof/>
        </w:rPr>
        <mc:AlternateContent>
          <mc:Choice Requires="wps">
            <w:drawing>
              <wp:anchor distT="0" distB="0" distL="114300" distR="114300" simplePos="0" relativeHeight="251660288" behindDoc="0" locked="0" layoutInCell="1" allowOverlap="1" wp14:anchorId="2EF33BB1" wp14:editId="6D962D8A">
                <wp:simplePos x="0" y="0"/>
                <wp:positionH relativeFrom="column">
                  <wp:posOffset>31115</wp:posOffset>
                </wp:positionH>
                <wp:positionV relativeFrom="paragraph">
                  <wp:posOffset>1116330</wp:posOffset>
                </wp:positionV>
                <wp:extent cx="3686175" cy="18097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3686175" cy="180975"/>
                        </a:xfrm>
                        <a:prstGeom prst="rect">
                          <a:avLst/>
                        </a:prstGeom>
                        <a:solidFill>
                          <a:prstClr val="white"/>
                        </a:solidFill>
                        <a:ln>
                          <a:noFill/>
                        </a:ln>
                      </wps:spPr>
                      <wps:txbx>
                        <w:txbxContent>
                          <w:p w14:paraId="00F53ADF" w14:textId="7946A954" w:rsidR="00127F4E" w:rsidRPr="008B204A" w:rsidRDefault="00127F4E" w:rsidP="00896C44">
                            <w:pPr>
                              <w:pStyle w:val="Caption"/>
                              <w:jc w:val="right"/>
                              <w:rPr>
                                <w:rFonts w:ascii="Arial" w:hAnsi="Arial" w:cs="Arial"/>
                                <w:noProof/>
                                <w:sz w:val="24"/>
                                <w:szCs w:val="24"/>
                              </w:rPr>
                            </w:pPr>
                            <w:r>
                              <w:t>2018 MaineDOT Curb Ramp Inventory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33BB1" id="_x0000_t202" coordsize="21600,21600" o:spt="202" path="m,l,21600r21600,l21600,xe">
                <v:stroke joinstyle="miter"/>
                <v:path gradientshapeok="t" o:connecttype="rect"/>
              </v:shapetype>
              <v:shape id="Text Box 1" o:spid="_x0000_s1026" type="#_x0000_t202" style="position:absolute;margin-left:2.45pt;margin-top:87.9pt;width:290.25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" stroked="f">
                <v:textbox inset="0,0,0,0">
                  <w:txbxContent>
                    <w:p w14:paraId="00F53ADF" w14:textId="7946A954" w:rsidR="00127F4E" w:rsidRPr="008B204A" w:rsidRDefault="00127F4E" w:rsidP="00896C44">
                      <w:pPr>
                        <w:pStyle w:val="Caption"/>
                        <w:jc w:val="right"/>
                        <w:rPr>
                          <w:rFonts w:ascii="Arial" w:hAnsi="Arial" w:cs="Arial"/>
                          <w:noProof/>
                          <w:sz w:val="24"/>
                          <w:szCs w:val="24"/>
                        </w:rPr>
                      </w:pPr>
                      <w:r>
                        <w:t>2018 MaineDOT Curb Ramp Inventory</w:t>
                      </w:r>
                    </w:p>
                  </w:txbxContent>
                </v:textbox>
                <w10:wrap type="square"/>
              </v:shape>
            </w:pict>
          </mc:Fallback>
        </mc:AlternateContent>
      </w:r>
      <w:r w:rsidR="008E7127" w:rsidRPr="002F6398">
        <w:rPr>
          <w:rFonts w:ascii="Arial" w:hAnsi="Arial" w:cs="Arial"/>
        </w:rPr>
        <w:t xml:space="preserve">In 2018 we also </w:t>
      </w:r>
      <w:r w:rsidR="00510D5E" w:rsidRPr="002F6398">
        <w:rPr>
          <w:rFonts w:ascii="Arial" w:hAnsi="Arial" w:cs="Arial"/>
        </w:rPr>
        <w:t>asked Municipal Planning Organi</w:t>
      </w:r>
      <w:r w:rsidR="00930D68" w:rsidRPr="002F6398">
        <w:rPr>
          <w:rFonts w:ascii="Arial" w:hAnsi="Arial" w:cs="Arial"/>
        </w:rPr>
        <w:t>zations to</w:t>
      </w:r>
      <w:r w:rsidR="00876992" w:rsidRPr="002F6398">
        <w:rPr>
          <w:rFonts w:ascii="Arial" w:hAnsi="Arial" w:cs="Arial"/>
        </w:rPr>
        <w:t xml:space="preserve"> begin collecting dat</w:t>
      </w:r>
      <w:r w:rsidR="00402BAE" w:rsidRPr="002F6398">
        <w:rPr>
          <w:rFonts w:ascii="Arial" w:hAnsi="Arial" w:cs="Arial"/>
        </w:rPr>
        <w:t>a within their areas.</w:t>
      </w:r>
      <w:r w:rsidR="0067501C" w:rsidRPr="002F6398">
        <w:rPr>
          <w:rFonts w:ascii="Arial" w:hAnsi="Arial" w:cs="Arial"/>
        </w:rPr>
        <w:t xml:space="preserve"> </w:t>
      </w:r>
      <w:r w:rsidR="00402BAE" w:rsidRPr="002F6398">
        <w:rPr>
          <w:rFonts w:ascii="Arial" w:hAnsi="Arial" w:cs="Arial"/>
        </w:rPr>
        <w:t xml:space="preserve">Portland, Maine’s largest city, has embarked on their own data collection </w:t>
      </w:r>
      <w:r w:rsidR="00480CF5" w:rsidRPr="002F6398">
        <w:rPr>
          <w:rFonts w:ascii="Arial" w:hAnsi="Arial" w:cs="Arial"/>
        </w:rPr>
        <w:t>s</w:t>
      </w:r>
      <w:r w:rsidR="00402BAE" w:rsidRPr="002F6398">
        <w:rPr>
          <w:rFonts w:ascii="Arial" w:hAnsi="Arial" w:cs="Arial"/>
        </w:rPr>
        <w:t xml:space="preserve">o at this time we are not collecting in that city. </w:t>
      </w:r>
    </w:p>
    <w:p w14:paraId="19537927" w14:textId="58058EB9" w:rsidR="00307903" w:rsidRPr="002F6398" w:rsidRDefault="00307903" w:rsidP="00AC09C4">
      <w:pPr>
        <w:jc w:val="center"/>
        <w:rPr>
          <w:rFonts w:ascii="Arial" w:hAnsi="Arial" w:cs="Arial"/>
        </w:rPr>
      </w:pPr>
    </w:p>
    <w:p w14:paraId="4CAD0721" w14:textId="351CA60B" w:rsidR="000E6B0B" w:rsidRPr="002F6398" w:rsidRDefault="00153DBB" w:rsidP="00515E11">
      <w:pPr>
        <w:rPr>
          <w:rFonts w:ascii="Arial" w:hAnsi="Arial" w:cs="Arial"/>
        </w:rPr>
      </w:pPr>
      <w:r w:rsidRPr="002F6398">
        <w:rPr>
          <w:rFonts w:ascii="Arial" w:hAnsi="Arial" w:cs="Arial"/>
        </w:rPr>
        <w:t xml:space="preserve">With </w:t>
      </w:r>
      <w:r w:rsidR="00496F72" w:rsidRPr="002F6398">
        <w:rPr>
          <w:rFonts w:ascii="Arial" w:hAnsi="Arial" w:cs="Arial"/>
        </w:rPr>
        <w:t xml:space="preserve">collectors in both the RPOs and MPOs we </w:t>
      </w:r>
      <w:r w:rsidRPr="002F6398">
        <w:rPr>
          <w:rFonts w:ascii="Arial" w:hAnsi="Arial" w:cs="Arial"/>
        </w:rPr>
        <w:t>hope to complete our curb ramps collection effort</w:t>
      </w:r>
      <w:r w:rsidR="00496F72" w:rsidRPr="002F6398">
        <w:rPr>
          <w:rFonts w:ascii="Arial" w:hAnsi="Arial" w:cs="Arial"/>
        </w:rPr>
        <w:t>s</w:t>
      </w:r>
      <w:r w:rsidRPr="002F6398">
        <w:rPr>
          <w:rFonts w:ascii="Arial" w:hAnsi="Arial" w:cs="Arial"/>
        </w:rPr>
        <w:t xml:space="preserve"> in 2022</w:t>
      </w:r>
      <w:r w:rsidR="00496F72" w:rsidRPr="002F6398">
        <w:rPr>
          <w:rFonts w:ascii="Arial" w:hAnsi="Arial" w:cs="Arial"/>
        </w:rPr>
        <w:t xml:space="preserve">. </w:t>
      </w:r>
    </w:p>
    <w:p w14:paraId="360862C9" w14:textId="77777777" w:rsidR="00515E11" w:rsidRPr="002F6398" w:rsidRDefault="00515E11" w:rsidP="00515E11">
      <w:pPr>
        <w:rPr>
          <w:rFonts w:ascii="Arial" w:hAnsi="Arial" w:cs="Arial"/>
        </w:rPr>
      </w:pPr>
    </w:p>
    <w:p w14:paraId="2887D187" w14:textId="703ADEAA" w:rsidR="00496F72" w:rsidRPr="002F6398" w:rsidRDefault="00515E11" w:rsidP="00496F72">
      <w:pPr>
        <w:rPr>
          <w:rFonts w:ascii="Arial" w:hAnsi="Arial" w:cs="Arial"/>
        </w:rPr>
      </w:pPr>
      <w:r w:rsidRPr="002F6398">
        <w:rPr>
          <w:rFonts w:ascii="Arial" w:hAnsi="Arial" w:cs="Arial"/>
        </w:rPr>
        <w:t xml:space="preserve">Currently </w:t>
      </w:r>
      <w:r w:rsidR="00C76418" w:rsidRPr="002F6398">
        <w:rPr>
          <w:rFonts w:ascii="Arial" w:hAnsi="Arial" w:cs="Arial"/>
        </w:rPr>
        <w:t xml:space="preserve">our collection efforts have located </w:t>
      </w:r>
      <w:r w:rsidR="000F32EF" w:rsidRPr="002F6398">
        <w:rPr>
          <w:rFonts w:ascii="Arial" w:hAnsi="Arial" w:cs="Arial"/>
          <w:b/>
        </w:rPr>
        <w:t>13</w:t>
      </w:r>
      <w:r w:rsidR="005206DA">
        <w:rPr>
          <w:rFonts w:ascii="Arial" w:hAnsi="Arial" w:cs="Arial"/>
          <w:b/>
        </w:rPr>
        <w:t>,</w:t>
      </w:r>
      <w:r w:rsidR="000F32EF" w:rsidRPr="002F6398">
        <w:rPr>
          <w:rFonts w:ascii="Arial" w:hAnsi="Arial" w:cs="Arial"/>
          <w:b/>
        </w:rPr>
        <w:t>246</w:t>
      </w:r>
      <w:r w:rsidRPr="002F6398">
        <w:rPr>
          <w:rFonts w:ascii="Arial" w:hAnsi="Arial" w:cs="Arial"/>
          <w:b/>
        </w:rPr>
        <w:t xml:space="preserve"> curb ramps</w:t>
      </w:r>
      <w:r w:rsidRPr="002F6398">
        <w:rPr>
          <w:rFonts w:ascii="Arial" w:hAnsi="Arial" w:cs="Arial"/>
        </w:rPr>
        <w:t xml:space="preserve"> in the </w:t>
      </w:r>
      <w:hyperlink r:id="rId25" w:history="1">
        <w:r w:rsidR="00896C44" w:rsidRPr="00896C44">
          <w:rPr>
            <w:rStyle w:val="Hyperlink"/>
            <w:rFonts w:ascii="Arial" w:hAnsi="Arial" w:cs="Arial"/>
          </w:rPr>
          <w:t>MaineDOT Curb Ramp Inventory</w:t>
        </w:r>
      </w:hyperlink>
      <w:r w:rsidR="00896C44">
        <w:rPr>
          <w:rFonts w:ascii="Arial" w:hAnsi="Arial" w:cs="Arial"/>
        </w:rPr>
        <w:t>.</w:t>
      </w:r>
    </w:p>
    <w:p w14:paraId="6454E134" w14:textId="77777777" w:rsidR="00496F72" w:rsidRPr="002F6398" w:rsidRDefault="00496F72" w:rsidP="00496F72">
      <w:pPr>
        <w:rPr>
          <w:rFonts w:ascii="Arial" w:hAnsi="Arial" w:cs="Arial"/>
        </w:rPr>
      </w:pPr>
    </w:p>
    <w:p w14:paraId="59781489" w14:textId="36543D7E" w:rsidR="00D21192" w:rsidRPr="002F6398" w:rsidRDefault="007F3904" w:rsidP="00D21192">
      <w:pPr>
        <w:rPr>
          <w:rFonts w:ascii="Arial" w:hAnsi="Arial" w:cs="Arial"/>
        </w:rPr>
      </w:pPr>
      <w:r w:rsidRPr="002F6398">
        <w:rPr>
          <w:rFonts w:ascii="Arial" w:hAnsi="Arial" w:cs="Arial"/>
        </w:rPr>
        <w:t xml:space="preserve">We have fully inspected </w:t>
      </w:r>
      <w:r w:rsidR="00D90B1A" w:rsidRPr="002F6398">
        <w:rPr>
          <w:rFonts w:ascii="Arial" w:hAnsi="Arial" w:cs="Arial"/>
        </w:rPr>
        <w:t>3100</w:t>
      </w:r>
      <w:r w:rsidR="00AF02A7" w:rsidRPr="002F6398">
        <w:rPr>
          <w:rFonts w:ascii="Arial" w:hAnsi="Arial" w:cs="Arial"/>
        </w:rPr>
        <w:t xml:space="preserve"> ram</w:t>
      </w:r>
      <w:r w:rsidR="00E43320" w:rsidRPr="002F6398">
        <w:rPr>
          <w:rFonts w:ascii="Arial" w:hAnsi="Arial" w:cs="Arial"/>
        </w:rPr>
        <w:t>p</w:t>
      </w:r>
      <w:r w:rsidR="00AF02A7" w:rsidRPr="002F6398">
        <w:rPr>
          <w:rFonts w:ascii="Arial" w:hAnsi="Arial" w:cs="Arial"/>
        </w:rPr>
        <w:t>s</w:t>
      </w:r>
      <w:r w:rsidR="00D90B1A" w:rsidRPr="002F6398">
        <w:rPr>
          <w:rFonts w:ascii="Arial" w:hAnsi="Arial" w:cs="Arial"/>
        </w:rPr>
        <w:t xml:space="preserve"> and of that data 3</w:t>
      </w:r>
      <w:r w:rsidR="00496F72" w:rsidRPr="002F6398">
        <w:rPr>
          <w:rFonts w:ascii="Arial" w:hAnsi="Arial" w:cs="Arial"/>
        </w:rPr>
        <w:t>22</w:t>
      </w:r>
      <w:r w:rsidR="00D90B1A" w:rsidRPr="002F6398">
        <w:rPr>
          <w:rFonts w:ascii="Arial" w:hAnsi="Arial" w:cs="Arial"/>
        </w:rPr>
        <w:t xml:space="preserve"> are fully compliant.</w:t>
      </w:r>
      <w:r w:rsidR="00AF02A7" w:rsidRPr="002F6398">
        <w:rPr>
          <w:rFonts w:ascii="Arial" w:hAnsi="Arial" w:cs="Arial"/>
        </w:rPr>
        <w:t xml:space="preserve"> This seems like a small </w:t>
      </w:r>
      <w:r w:rsidR="00A35ECD" w:rsidRPr="002F6398">
        <w:rPr>
          <w:rFonts w:ascii="Arial" w:hAnsi="Arial" w:cs="Arial"/>
        </w:rPr>
        <w:t>amount;</w:t>
      </w:r>
      <w:r w:rsidR="00AF02A7" w:rsidRPr="002F6398">
        <w:rPr>
          <w:rFonts w:ascii="Arial" w:hAnsi="Arial" w:cs="Arial"/>
        </w:rPr>
        <w:t xml:space="preserve"> however</w:t>
      </w:r>
      <w:r w:rsidR="00153DBB" w:rsidRPr="002F6398">
        <w:rPr>
          <w:rFonts w:ascii="Arial" w:hAnsi="Arial" w:cs="Arial"/>
        </w:rPr>
        <w:t xml:space="preserve">, </w:t>
      </w:r>
      <w:r w:rsidR="00AF02A7" w:rsidRPr="002F6398">
        <w:rPr>
          <w:rFonts w:ascii="Arial" w:hAnsi="Arial" w:cs="Arial"/>
        </w:rPr>
        <w:t xml:space="preserve">it is important to note that not all </w:t>
      </w:r>
      <w:r w:rsidR="00690736" w:rsidRPr="002F6398">
        <w:rPr>
          <w:rFonts w:ascii="Arial" w:hAnsi="Arial" w:cs="Arial"/>
        </w:rPr>
        <w:t>noncompliant curb ramps are unusable.</w:t>
      </w:r>
      <w:r w:rsidR="00496F72" w:rsidRPr="002F6398">
        <w:rPr>
          <w:rFonts w:ascii="Arial" w:hAnsi="Arial" w:cs="Arial"/>
        </w:rPr>
        <w:t xml:space="preserve"> Some curb ramps fail on all aspects of compliance because they do not have a ramp where one should be, others fail on just one or two requirements</w:t>
      </w:r>
      <w:r w:rsidR="00896C44">
        <w:rPr>
          <w:rFonts w:ascii="Arial" w:hAnsi="Arial" w:cs="Arial"/>
        </w:rPr>
        <w:t>.</w:t>
      </w:r>
    </w:p>
    <w:p w14:paraId="430B8381" w14:textId="77777777" w:rsidR="00515E11" w:rsidRPr="002F6398" w:rsidRDefault="00515E11" w:rsidP="00515E11">
      <w:pPr>
        <w:rPr>
          <w:rFonts w:ascii="Arial" w:hAnsi="Arial" w:cs="Arial"/>
        </w:rPr>
      </w:pPr>
    </w:p>
    <w:p w14:paraId="2BC0C0D5" w14:textId="1FC59BFE" w:rsidR="00515E11" w:rsidRPr="002F6398" w:rsidRDefault="00515E11" w:rsidP="00515E11">
      <w:pPr>
        <w:rPr>
          <w:rFonts w:ascii="Arial" w:hAnsi="Arial" w:cs="Arial"/>
        </w:rPr>
      </w:pPr>
      <w:r w:rsidRPr="002F6398">
        <w:rPr>
          <w:rFonts w:ascii="Arial" w:hAnsi="Arial" w:cs="Arial"/>
        </w:rPr>
        <w:lastRenderedPageBreak/>
        <w:t xml:space="preserve">The inventory is an </w:t>
      </w:r>
      <w:r w:rsidR="004A75D8" w:rsidRPr="002F6398">
        <w:rPr>
          <w:rFonts w:ascii="Arial" w:hAnsi="Arial" w:cs="Arial"/>
        </w:rPr>
        <w:t>E</w:t>
      </w:r>
      <w:r w:rsidRPr="002F6398">
        <w:rPr>
          <w:rFonts w:ascii="Arial" w:hAnsi="Arial" w:cs="Arial"/>
        </w:rPr>
        <w:t xml:space="preserve">xcel spread sheet and can be searched as such. Much of the curb ramp data remains to be collected, therefore not all the information is current. The document can be search by town. Intersection for each curb ramp is provided. The inventory also shows the date of estimated compliance. </w:t>
      </w:r>
    </w:p>
    <w:p w14:paraId="7AFE1CA3" w14:textId="019D905B" w:rsidR="00CD0341" w:rsidRPr="002F6398" w:rsidRDefault="00CD0341" w:rsidP="00515E11">
      <w:pPr>
        <w:rPr>
          <w:rFonts w:ascii="Arial" w:hAnsi="Arial" w:cs="Arial"/>
        </w:rPr>
      </w:pPr>
    </w:p>
    <w:p w14:paraId="1CB28479" w14:textId="15878076" w:rsidR="00515E11" w:rsidRPr="002F6398" w:rsidRDefault="00CD0341" w:rsidP="00515E11">
      <w:pPr>
        <w:rPr>
          <w:rFonts w:ascii="Arial" w:hAnsi="Arial" w:cs="Arial"/>
        </w:rPr>
      </w:pPr>
      <w:r w:rsidRPr="002F6398">
        <w:rPr>
          <w:rFonts w:ascii="Arial" w:hAnsi="Arial" w:cs="Arial"/>
        </w:rPr>
        <w:t>Each curb ramp is given an identification number.</w:t>
      </w:r>
      <w:r w:rsidR="0067501C" w:rsidRPr="002F6398">
        <w:rPr>
          <w:rFonts w:ascii="Arial" w:hAnsi="Arial" w:cs="Arial"/>
        </w:rPr>
        <w:t xml:space="preserve"> </w:t>
      </w:r>
      <w:r w:rsidRPr="002F6398">
        <w:rPr>
          <w:rFonts w:ascii="Arial" w:hAnsi="Arial" w:cs="Arial"/>
        </w:rPr>
        <w:t xml:space="preserve">Clicking on that number in the on-line inventory will take the user to </w:t>
      </w:r>
      <w:r w:rsidR="000266C6" w:rsidRPr="002F6398">
        <w:rPr>
          <w:rFonts w:ascii="Arial" w:hAnsi="Arial" w:cs="Arial"/>
        </w:rPr>
        <w:t>the MaineDOT MapViewer</w:t>
      </w:r>
      <w:r w:rsidR="00D0477D" w:rsidRPr="002F6398">
        <w:rPr>
          <w:rFonts w:ascii="Arial" w:hAnsi="Arial" w:cs="Arial"/>
        </w:rPr>
        <w:t>.</w:t>
      </w:r>
    </w:p>
    <w:p w14:paraId="0A57E545" w14:textId="77777777" w:rsidR="004D2194" w:rsidRPr="002F6398" w:rsidRDefault="004D2194" w:rsidP="00515E11">
      <w:pPr>
        <w:rPr>
          <w:rFonts w:ascii="Arial" w:hAnsi="Arial" w:cs="Arial"/>
        </w:rPr>
      </w:pPr>
    </w:p>
    <w:p w14:paraId="0790C850" w14:textId="77777777" w:rsidR="00515E11" w:rsidRPr="002F6398" w:rsidRDefault="00515E11" w:rsidP="00515E11">
      <w:pPr>
        <w:rPr>
          <w:rFonts w:ascii="Arial" w:hAnsi="Arial" w:cs="Arial"/>
        </w:rPr>
      </w:pPr>
      <w:r w:rsidRPr="002F6398">
        <w:rPr>
          <w:rFonts w:ascii="Arial" w:hAnsi="Arial" w:cs="Arial"/>
        </w:rPr>
        <w:t xml:space="preserve">Each curb ramp is given a dollar cost estimate based on the intersection type. For curb ramps at: </w:t>
      </w:r>
    </w:p>
    <w:p w14:paraId="58615AEF" w14:textId="1D7D09DC" w:rsidR="00515E11" w:rsidRPr="002F6398" w:rsidRDefault="00515E11" w:rsidP="00CC36B4">
      <w:pPr>
        <w:pStyle w:val="ListParagraph"/>
        <w:numPr>
          <w:ilvl w:val="0"/>
          <w:numId w:val="20"/>
        </w:numPr>
        <w:rPr>
          <w:rFonts w:ascii="Arial" w:hAnsi="Arial" w:cs="Arial"/>
        </w:rPr>
      </w:pPr>
      <w:r w:rsidRPr="002F6398">
        <w:rPr>
          <w:rFonts w:ascii="Arial" w:hAnsi="Arial" w:cs="Arial"/>
        </w:rPr>
        <w:t>Side streets where it is anticipated that a simple side road curb ramp will be provided, the cost is estimated at $</w:t>
      </w:r>
      <w:r w:rsidR="00C76418" w:rsidRPr="002F6398">
        <w:rPr>
          <w:rFonts w:ascii="Arial" w:hAnsi="Arial" w:cs="Arial"/>
        </w:rPr>
        <w:t>1</w:t>
      </w:r>
      <w:r w:rsidR="005206DA">
        <w:rPr>
          <w:rFonts w:ascii="Arial" w:hAnsi="Arial" w:cs="Arial"/>
        </w:rPr>
        <w:t>,</w:t>
      </w:r>
      <w:r w:rsidR="00C76418" w:rsidRPr="002F6398">
        <w:rPr>
          <w:rFonts w:ascii="Arial" w:hAnsi="Arial" w:cs="Arial"/>
        </w:rPr>
        <w:t>0</w:t>
      </w:r>
      <w:r w:rsidRPr="002F6398">
        <w:rPr>
          <w:rFonts w:ascii="Arial" w:hAnsi="Arial" w:cs="Arial"/>
        </w:rPr>
        <w:t xml:space="preserve">00.00 per ramp. </w:t>
      </w:r>
    </w:p>
    <w:p w14:paraId="29EA73AB" w14:textId="2CF6276A" w:rsidR="00515E11" w:rsidRPr="002F6398" w:rsidRDefault="00515E11" w:rsidP="00CC36B4">
      <w:pPr>
        <w:pStyle w:val="ListParagraph"/>
        <w:numPr>
          <w:ilvl w:val="0"/>
          <w:numId w:val="20"/>
        </w:numPr>
        <w:rPr>
          <w:rFonts w:ascii="Arial" w:hAnsi="Arial" w:cs="Arial"/>
        </w:rPr>
      </w:pPr>
      <w:r w:rsidRPr="002F6398">
        <w:rPr>
          <w:rFonts w:ascii="Arial" w:hAnsi="Arial" w:cs="Arial"/>
        </w:rPr>
        <w:t>Intersections where 3 or more ramps exist, parallel curb ramps will need to be installed and more work is needed to come to full compliance. Cost for these are estimated at $2,</w:t>
      </w:r>
      <w:r w:rsidR="00C76418" w:rsidRPr="002F6398">
        <w:rPr>
          <w:rFonts w:ascii="Arial" w:hAnsi="Arial" w:cs="Arial"/>
        </w:rPr>
        <w:t>5</w:t>
      </w:r>
      <w:r w:rsidRPr="002F6398">
        <w:rPr>
          <w:rFonts w:ascii="Arial" w:hAnsi="Arial" w:cs="Arial"/>
        </w:rPr>
        <w:t xml:space="preserve">00.00 per ramp. </w:t>
      </w:r>
    </w:p>
    <w:p w14:paraId="22642FBB" w14:textId="60EFF830" w:rsidR="00515E11" w:rsidRDefault="00515E11" w:rsidP="00CC36B4">
      <w:pPr>
        <w:pStyle w:val="ListParagraph"/>
        <w:numPr>
          <w:ilvl w:val="0"/>
          <w:numId w:val="20"/>
        </w:numPr>
        <w:rPr>
          <w:rFonts w:ascii="Arial" w:hAnsi="Arial" w:cs="Arial"/>
        </w:rPr>
      </w:pPr>
      <w:r w:rsidRPr="002F6398">
        <w:rPr>
          <w:rFonts w:ascii="Arial" w:hAnsi="Arial" w:cs="Arial"/>
        </w:rPr>
        <w:t>Complicated intersections that are signalize</w:t>
      </w:r>
      <w:r w:rsidR="00005188" w:rsidRPr="002F6398">
        <w:rPr>
          <w:rFonts w:ascii="Arial" w:hAnsi="Arial" w:cs="Arial"/>
        </w:rPr>
        <w:t>d</w:t>
      </w:r>
      <w:r w:rsidRPr="002F6398">
        <w:rPr>
          <w:rFonts w:ascii="Arial" w:hAnsi="Arial" w:cs="Arial"/>
        </w:rPr>
        <w:t xml:space="preserve"> and may need further upgrades</w:t>
      </w:r>
      <w:r w:rsidR="00E143AE" w:rsidRPr="002F6398">
        <w:rPr>
          <w:rFonts w:ascii="Arial" w:hAnsi="Arial" w:cs="Arial"/>
        </w:rPr>
        <w:t>,</w:t>
      </w:r>
      <w:r w:rsidRPr="002F6398">
        <w:rPr>
          <w:rFonts w:ascii="Arial" w:hAnsi="Arial" w:cs="Arial"/>
        </w:rPr>
        <w:t xml:space="preserve"> the cost is estimated at $</w:t>
      </w:r>
      <w:r w:rsidR="00C76418" w:rsidRPr="002F6398">
        <w:rPr>
          <w:rFonts w:ascii="Arial" w:hAnsi="Arial" w:cs="Arial"/>
        </w:rPr>
        <w:t>5</w:t>
      </w:r>
      <w:r w:rsidR="005206DA">
        <w:rPr>
          <w:rFonts w:ascii="Arial" w:hAnsi="Arial" w:cs="Arial"/>
        </w:rPr>
        <w:t>,</w:t>
      </w:r>
      <w:r w:rsidR="00C76418" w:rsidRPr="002F6398">
        <w:rPr>
          <w:rFonts w:ascii="Arial" w:hAnsi="Arial" w:cs="Arial"/>
        </w:rPr>
        <w:t>000</w:t>
      </w:r>
      <w:r w:rsidRPr="002F6398">
        <w:rPr>
          <w:rFonts w:ascii="Arial" w:hAnsi="Arial" w:cs="Arial"/>
        </w:rPr>
        <w:t>.00</w:t>
      </w:r>
      <w:r w:rsidR="00005188" w:rsidRPr="002F6398">
        <w:rPr>
          <w:rFonts w:ascii="Arial" w:hAnsi="Arial" w:cs="Arial"/>
        </w:rPr>
        <w:t xml:space="preserve"> per ramp</w:t>
      </w:r>
      <w:r w:rsidRPr="002F6398">
        <w:rPr>
          <w:rFonts w:ascii="Arial" w:hAnsi="Arial" w:cs="Arial"/>
        </w:rPr>
        <w:t>.</w:t>
      </w:r>
    </w:p>
    <w:p w14:paraId="55AFD1FA" w14:textId="77777777" w:rsidR="00896C44" w:rsidRDefault="00896C44" w:rsidP="00896C44">
      <w:pPr>
        <w:rPr>
          <w:rFonts w:ascii="Arial" w:hAnsi="Arial" w:cs="Arial"/>
        </w:rPr>
      </w:pPr>
    </w:p>
    <w:p w14:paraId="77808545" w14:textId="06E33689" w:rsidR="00896C44" w:rsidRPr="00896C44" w:rsidRDefault="00896C44" w:rsidP="00896C44">
      <w:pPr>
        <w:rPr>
          <w:rFonts w:ascii="Arial" w:hAnsi="Arial" w:cs="Arial"/>
        </w:rPr>
      </w:pPr>
      <w:r w:rsidRPr="00896C44">
        <w:rPr>
          <w:rFonts w:ascii="Arial" w:hAnsi="Arial" w:cs="Arial"/>
        </w:rPr>
        <w:t xml:space="preserve">As part of the curb ramp inventory, collectors are noting where ramps directly connect to a public facility.  MaineDOT is collecting data on where ramps are in relation to schools, hospitals, court houses, municipal and state offices, public parks, libraries, and other facilities. The collection of this data will help us evaluate potential projects to ensure that those facilities are prioritized.  </w:t>
      </w:r>
    </w:p>
    <w:p w14:paraId="6D7F8B85" w14:textId="2D712434" w:rsidR="002F3757" w:rsidRPr="002F6398" w:rsidRDefault="00515E11" w:rsidP="00515E11">
      <w:pPr>
        <w:pStyle w:val="Heading2"/>
        <w:rPr>
          <w:rFonts w:ascii="Arial" w:hAnsi="Arial"/>
        </w:rPr>
      </w:pPr>
      <w:bookmarkStart w:id="17" w:name="_Toc19257215"/>
      <w:r w:rsidRPr="002F6398">
        <w:rPr>
          <w:rFonts w:ascii="Arial" w:hAnsi="Arial"/>
        </w:rPr>
        <w:t>Traffic Signal Systems</w:t>
      </w:r>
      <w:r w:rsidR="004B4191" w:rsidRPr="002F6398">
        <w:rPr>
          <w:rFonts w:ascii="Arial" w:hAnsi="Arial"/>
        </w:rPr>
        <w:t>/Accessible Pedestrian Signals</w:t>
      </w:r>
      <w:r w:rsidRPr="002F6398">
        <w:rPr>
          <w:rFonts w:ascii="Arial" w:hAnsi="Arial"/>
        </w:rPr>
        <w:t xml:space="preserve"> (APS)</w:t>
      </w:r>
      <w:bookmarkEnd w:id="17"/>
    </w:p>
    <w:p w14:paraId="474CC279" w14:textId="013EF72C" w:rsidR="005206DA" w:rsidRDefault="00515E11" w:rsidP="00515E11">
      <w:pPr>
        <w:rPr>
          <w:rFonts w:ascii="Arial" w:hAnsi="Arial" w:cs="Arial"/>
        </w:rPr>
      </w:pPr>
      <w:r w:rsidRPr="002F6398">
        <w:rPr>
          <w:rFonts w:ascii="Arial" w:hAnsi="Arial" w:cs="Arial"/>
        </w:rPr>
        <w:t xml:space="preserve">MaineDOT </w:t>
      </w:r>
      <w:r w:rsidR="00FD4715" w:rsidRPr="002F6398">
        <w:rPr>
          <w:rFonts w:ascii="Arial" w:hAnsi="Arial" w:cs="Arial"/>
        </w:rPr>
        <w:t>continues to collect</w:t>
      </w:r>
      <w:r w:rsidRPr="002F6398">
        <w:rPr>
          <w:rFonts w:ascii="Arial" w:hAnsi="Arial" w:cs="Arial"/>
        </w:rPr>
        <w:t xml:space="preserve"> traffic signal information</w:t>
      </w:r>
      <w:r w:rsidR="00005188" w:rsidRPr="002F6398">
        <w:rPr>
          <w:rFonts w:ascii="Arial" w:hAnsi="Arial" w:cs="Arial"/>
        </w:rPr>
        <w:t>,</w:t>
      </w:r>
      <w:r w:rsidRPr="002F6398">
        <w:rPr>
          <w:rFonts w:ascii="Arial" w:hAnsi="Arial" w:cs="Arial"/>
        </w:rPr>
        <w:t xml:space="preserve"> includ</w:t>
      </w:r>
      <w:r w:rsidR="00005188" w:rsidRPr="002F6398">
        <w:rPr>
          <w:rFonts w:ascii="Arial" w:hAnsi="Arial" w:cs="Arial"/>
        </w:rPr>
        <w:t>ing</w:t>
      </w:r>
      <w:r w:rsidR="005206DA">
        <w:rPr>
          <w:rFonts w:ascii="Arial" w:hAnsi="Arial" w:cs="Arial"/>
        </w:rPr>
        <w:t xml:space="preserve"> </w:t>
      </w:r>
      <w:r w:rsidRPr="002F6398">
        <w:rPr>
          <w:rFonts w:ascii="Arial" w:hAnsi="Arial" w:cs="Arial"/>
        </w:rPr>
        <w:t xml:space="preserve">ADA compliance. </w:t>
      </w:r>
      <w:r w:rsidR="003A3732" w:rsidRPr="002F6398">
        <w:rPr>
          <w:rFonts w:ascii="Arial" w:hAnsi="Arial" w:cs="Arial"/>
        </w:rPr>
        <w:t xml:space="preserve">Data </w:t>
      </w:r>
      <w:r w:rsidR="002D3570" w:rsidRPr="002F6398">
        <w:rPr>
          <w:rFonts w:ascii="Arial" w:hAnsi="Arial" w:cs="Arial"/>
        </w:rPr>
        <w:t xml:space="preserve">is </w:t>
      </w:r>
      <w:r w:rsidR="00FD4715" w:rsidRPr="002F6398">
        <w:rPr>
          <w:rFonts w:ascii="Arial" w:hAnsi="Arial" w:cs="Arial"/>
        </w:rPr>
        <w:t xml:space="preserve">collected on </w:t>
      </w:r>
      <w:r w:rsidRPr="002F6398">
        <w:rPr>
          <w:rFonts w:ascii="Arial" w:hAnsi="Arial" w:cs="Arial"/>
        </w:rPr>
        <w:t>all traffic signals and reviewed to determine</w:t>
      </w:r>
      <w:r w:rsidR="005206DA">
        <w:rPr>
          <w:rFonts w:ascii="Arial" w:hAnsi="Arial" w:cs="Arial"/>
        </w:rPr>
        <w:t xml:space="preserve">: </w:t>
      </w:r>
    </w:p>
    <w:p w14:paraId="1970B768" w14:textId="3D01E4F6" w:rsidR="005206DA" w:rsidRDefault="005206DA" w:rsidP="005206DA">
      <w:pPr>
        <w:pStyle w:val="ListParagraph"/>
        <w:numPr>
          <w:ilvl w:val="0"/>
          <w:numId w:val="39"/>
        </w:numPr>
        <w:rPr>
          <w:rFonts w:ascii="Arial" w:hAnsi="Arial" w:cs="Arial"/>
        </w:rPr>
      </w:pPr>
      <w:r>
        <w:rPr>
          <w:rFonts w:ascii="Arial" w:hAnsi="Arial" w:cs="Arial"/>
        </w:rPr>
        <w:t xml:space="preserve">If </w:t>
      </w:r>
      <w:r w:rsidR="00515E11" w:rsidRPr="005206DA">
        <w:rPr>
          <w:rFonts w:ascii="Arial" w:hAnsi="Arial" w:cs="Arial"/>
        </w:rPr>
        <w:t xml:space="preserve">the signal served a pedestrian facility, </w:t>
      </w:r>
      <w:r>
        <w:rPr>
          <w:rFonts w:ascii="Arial" w:hAnsi="Arial" w:cs="Arial"/>
        </w:rPr>
        <w:t>and</w:t>
      </w:r>
    </w:p>
    <w:p w14:paraId="0E7F29CF" w14:textId="230DAA2E" w:rsidR="005206DA" w:rsidRDefault="005206DA" w:rsidP="005206DA">
      <w:pPr>
        <w:pStyle w:val="ListParagraph"/>
        <w:numPr>
          <w:ilvl w:val="0"/>
          <w:numId w:val="39"/>
        </w:numPr>
        <w:rPr>
          <w:rFonts w:ascii="Arial" w:hAnsi="Arial" w:cs="Arial"/>
        </w:rPr>
      </w:pPr>
      <w:r>
        <w:rPr>
          <w:rFonts w:ascii="Arial" w:hAnsi="Arial" w:cs="Arial"/>
        </w:rPr>
        <w:t>I</w:t>
      </w:r>
      <w:r w:rsidR="00515E11" w:rsidRPr="005206DA">
        <w:rPr>
          <w:rFonts w:ascii="Arial" w:hAnsi="Arial" w:cs="Arial"/>
        </w:rPr>
        <w:t>f pedestrian signals were present,</w:t>
      </w:r>
      <w:r>
        <w:rPr>
          <w:rFonts w:ascii="Arial" w:hAnsi="Arial" w:cs="Arial"/>
        </w:rPr>
        <w:t xml:space="preserve"> and</w:t>
      </w:r>
    </w:p>
    <w:p w14:paraId="6BB0FCD8" w14:textId="5079A182" w:rsidR="005206DA" w:rsidRDefault="005206DA" w:rsidP="00940125">
      <w:pPr>
        <w:pStyle w:val="ListParagraph"/>
        <w:numPr>
          <w:ilvl w:val="0"/>
          <w:numId w:val="39"/>
        </w:numPr>
        <w:rPr>
          <w:rFonts w:ascii="Arial" w:hAnsi="Arial" w:cs="Arial"/>
        </w:rPr>
      </w:pPr>
      <w:r>
        <w:rPr>
          <w:rFonts w:ascii="Arial" w:hAnsi="Arial" w:cs="Arial"/>
        </w:rPr>
        <w:t>W</w:t>
      </w:r>
      <w:r w:rsidR="00515E11" w:rsidRPr="005206DA">
        <w:rPr>
          <w:rFonts w:ascii="Arial" w:hAnsi="Arial" w:cs="Arial"/>
        </w:rPr>
        <w:t xml:space="preserve">hat type of signal indicator was present, </w:t>
      </w:r>
      <w:r w:rsidRPr="005206DA">
        <w:rPr>
          <w:rFonts w:ascii="Arial" w:hAnsi="Arial" w:cs="Arial"/>
        </w:rPr>
        <w:t>and</w:t>
      </w:r>
    </w:p>
    <w:p w14:paraId="5A12198A" w14:textId="5D837F71" w:rsidR="005206DA" w:rsidRDefault="005206DA" w:rsidP="00940125">
      <w:pPr>
        <w:pStyle w:val="ListParagraph"/>
        <w:numPr>
          <w:ilvl w:val="0"/>
          <w:numId w:val="39"/>
        </w:numPr>
        <w:rPr>
          <w:rFonts w:ascii="Arial" w:hAnsi="Arial" w:cs="Arial"/>
        </w:rPr>
      </w:pPr>
      <w:r>
        <w:rPr>
          <w:rFonts w:ascii="Arial" w:hAnsi="Arial" w:cs="Arial"/>
        </w:rPr>
        <w:t>I</w:t>
      </w:r>
      <w:r w:rsidR="00515E11" w:rsidRPr="005206DA">
        <w:rPr>
          <w:rFonts w:ascii="Arial" w:hAnsi="Arial" w:cs="Arial"/>
        </w:rPr>
        <w:t>f push buttons were active and accessible</w:t>
      </w:r>
      <w:r>
        <w:rPr>
          <w:rFonts w:ascii="Arial" w:hAnsi="Arial" w:cs="Arial"/>
        </w:rPr>
        <w:t>,</w:t>
      </w:r>
      <w:r w:rsidR="00515E11" w:rsidRPr="005206DA">
        <w:rPr>
          <w:rFonts w:ascii="Arial" w:hAnsi="Arial" w:cs="Arial"/>
        </w:rPr>
        <w:t xml:space="preserve"> and</w:t>
      </w:r>
    </w:p>
    <w:p w14:paraId="5BDA0430" w14:textId="22BAFB1D" w:rsidR="005206DA" w:rsidRDefault="005206DA" w:rsidP="00940125">
      <w:pPr>
        <w:pStyle w:val="ListParagraph"/>
        <w:numPr>
          <w:ilvl w:val="0"/>
          <w:numId w:val="39"/>
        </w:numPr>
        <w:rPr>
          <w:rFonts w:ascii="Arial" w:hAnsi="Arial" w:cs="Arial"/>
        </w:rPr>
      </w:pPr>
      <w:r>
        <w:rPr>
          <w:rFonts w:ascii="Arial" w:hAnsi="Arial" w:cs="Arial"/>
        </w:rPr>
        <w:t>W</w:t>
      </w:r>
      <w:r w:rsidR="00515E11" w:rsidRPr="005206DA">
        <w:rPr>
          <w:rFonts w:ascii="Arial" w:hAnsi="Arial" w:cs="Arial"/>
        </w:rPr>
        <w:t>hat type of audio and tactile information was available.</w:t>
      </w:r>
      <w:r w:rsidR="0067501C" w:rsidRPr="005206DA">
        <w:rPr>
          <w:rFonts w:ascii="Arial" w:hAnsi="Arial" w:cs="Arial"/>
        </w:rPr>
        <w:t xml:space="preserve"> </w:t>
      </w:r>
    </w:p>
    <w:p w14:paraId="7D52F3BC" w14:textId="77777777" w:rsidR="005206DA" w:rsidRPr="005206DA" w:rsidRDefault="005206DA" w:rsidP="005206DA">
      <w:pPr>
        <w:ind w:left="66"/>
        <w:rPr>
          <w:rFonts w:ascii="Arial" w:hAnsi="Arial" w:cs="Arial"/>
        </w:rPr>
      </w:pPr>
    </w:p>
    <w:p w14:paraId="74672C22" w14:textId="55DF948E" w:rsidR="00FD4715" w:rsidRPr="005206DA" w:rsidRDefault="00FD4715" w:rsidP="005206DA">
      <w:pPr>
        <w:ind w:left="66"/>
        <w:rPr>
          <w:rFonts w:ascii="Arial" w:hAnsi="Arial" w:cs="Arial"/>
        </w:rPr>
      </w:pPr>
      <w:r w:rsidRPr="005206DA">
        <w:rPr>
          <w:rFonts w:ascii="Arial" w:hAnsi="Arial" w:cs="Arial"/>
        </w:rPr>
        <w:t xml:space="preserve">MaineDOT will be collecting data and hopes to complete its </w:t>
      </w:r>
      <w:r w:rsidR="00322C16" w:rsidRPr="005206DA">
        <w:rPr>
          <w:rFonts w:ascii="Arial" w:hAnsi="Arial" w:cs="Arial"/>
        </w:rPr>
        <w:t xml:space="preserve">inventory </w:t>
      </w:r>
      <w:r w:rsidRPr="005206DA">
        <w:rPr>
          <w:rFonts w:ascii="Arial" w:hAnsi="Arial" w:cs="Arial"/>
        </w:rPr>
        <w:t xml:space="preserve">of </w:t>
      </w:r>
      <w:r w:rsidR="0027436A" w:rsidRPr="005206DA">
        <w:rPr>
          <w:rFonts w:ascii="Arial" w:hAnsi="Arial" w:cs="Arial"/>
        </w:rPr>
        <w:t xml:space="preserve">pedestrian </w:t>
      </w:r>
      <w:r w:rsidRPr="005206DA">
        <w:rPr>
          <w:rFonts w:ascii="Arial" w:hAnsi="Arial" w:cs="Arial"/>
        </w:rPr>
        <w:t>signals by 2020.</w:t>
      </w:r>
    </w:p>
    <w:p w14:paraId="6FC83B3D" w14:textId="6F9585DF" w:rsidR="00377006" w:rsidRPr="002F6398" w:rsidRDefault="00377006" w:rsidP="00515E11">
      <w:pPr>
        <w:rPr>
          <w:rFonts w:ascii="Arial" w:hAnsi="Arial" w:cs="Arial"/>
        </w:rPr>
      </w:pPr>
    </w:p>
    <w:p w14:paraId="563DBFCF" w14:textId="37DC2605" w:rsidR="00377006" w:rsidRPr="00804BA9" w:rsidRDefault="00377006" w:rsidP="00515E11">
      <w:pPr>
        <w:rPr>
          <w:rFonts w:ascii="Arial" w:hAnsi="Arial" w:cs="Arial"/>
          <w:color w:val="000000"/>
          <w:shd w:val="clear" w:color="auto" w:fill="FFFFFF"/>
        </w:rPr>
      </w:pPr>
      <w:r w:rsidRPr="002F6398">
        <w:rPr>
          <w:rFonts w:ascii="Arial" w:hAnsi="Arial" w:cs="Arial"/>
        </w:rPr>
        <w:t xml:space="preserve">In 2019, MaineDOT was awarded a </w:t>
      </w:r>
      <w:r w:rsidR="00A15F54" w:rsidRPr="002F6398">
        <w:rPr>
          <w:rFonts w:ascii="Arial" w:hAnsi="Arial" w:cs="Arial"/>
          <w:color w:val="000000"/>
          <w:shd w:val="clear" w:color="auto" w:fill="FFFFFF"/>
        </w:rPr>
        <w:t xml:space="preserve">Better Utilizing Investments to Leverage </w:t>
      </w:r>
      <w:r w:rsidR="00CC2BF7" w:rsidRPr="002F6398">
        <w:rPr>
          <w:rFonts w:ascii="Arial" w:hAnsi="Arial" w:cs="Arial"/>
          <w:color w:val="000000"/>
          <w:shd w:val="clear" w:color="auto" w:fill="FFFFFF"/>
        </w:rPr>
        <w:t>Development (</w:t>
      </w:r>
      <w:r w:rsidR="00A15F54" w:rsidRPr="002F6398">
        <w:rPr>
          <w:rFonts w:ascii="Arial" w:hAnsi="Arial" w:cs="Arial"/>
          <w:color w:val="000000"/>
          <w:shd w:val="clear" w:color="auto" w:fill="FFFFFF"/>
        </w:rPr>
        <w:t>BUILD</w:t>
      </w:r>
      <w:r w:rsidR="00CC2BF7" w:rsidRPr="002F6398">
        <w:rPr>
          <w:rFonts w:ascii="Arial" w:hAnsi="Arial" w:cs="Arial"/>
          <w:color w:val="000000"/>
          <w:shd w:val="clear" w:color="auto" w:fill="FFFFFF"/>
        </w:rPr>
        <w:t>)</w:t>
      </w:r>
      <w:r w:rsidR="00A15F54" w:rsidRPr="002F6398">
        <w:rPr>
          <w:rFonts w:ascii="Arial" w:hAnsi="Arial" w:cs="Arial"/>
          <w:color w:val="000000"/>
          <w:shd w:val="clear" w:color="auto" w:fill="FFFFFF"/>
        </w:rPr>
        <w:t xml:space="preserve"> Transportation Discretionary Grant to upgrade intersection signalization across the state.</w:t>
      </w:r>
      <w:r w:rsidR="0067501C" w:rsidRPr="002F6398">
        <w:rPr>
          <w:rFonts w:ascii="Arial" w:hAnsi="Arial" w:cs="Arial"/>
          <w:color w:val="000000"/>
          <w:shd w:val="clear" w:color="auto" w:fill="FFFFFF"/>
        </w:rPr>
        <w:t xml:space="preserve"> </w:t>
      </w:r>
      <w:r w:rsidR="005206DA" w:rsidRPr="00804BA9">
        <w:rPr>
          <w:rFonts w:ascii="Arial" w:hAnsi="Arial" w:cs="Arial"/>
          <w:color w:val="000000"/>
        </w:rPr>
        <w:t>This grant will provide funding to upgrade signalization and ramps to ADA Compliance to the maximum extent feasible at intersections where pedestrian facilities are presents.</w:t>
      </w:r>
    </w:p>
    <w:p w14:paraId="188B8BAB" w14:textId="65168AEE" w:rsidR="00C65293" w:rsidRPr="002F6398" w:rsidRDefault="00C65293" w:rsidP="00C65293">
      <w:pPr>
        <w:pStyle w:val="Heading2"/>
        <w:rPr>
          <w:rFonts w:ascii="Arial" w:hAnsi="Arial"/>
        </w:rPr>
      </w:pPr>
      <w:bookmarkStart w:id="18" w:name="_Toc19257216"/>
      <w:r w:rsidRPr="002F6398">
        <w:rPr>
          <w:rFonts w:ascii="Arial" w:hAnsi="Arial"/>
        </w:rPr>
        <w:t>Rest Areas</w:t>
      </w:r>
      <w:bookmarkEnd w:id="18"/>
    </w:p>
    <w:p w14:paraId="4E657F6D" w14:textId="75F73327" w:rsidR="005C7C96" w:rsidRPr="002F6398" w:rsidRDefault="00890194" w:rsidP="004B5A3E">
      <w:pPr>
        <w:rPr>
          <w:rFonts w:ascii="Arial" w:hAnsi="Arial" w:cs="Arial"/>
        </w:rPr>
      </w:pPr>
      <w:r w:rsidRPr="002F6398">
        <w:rPr>
          <w:rFonts w:ascii="Arial" w:hAnsi="Arial" w:cs="Arial"/>
        </w:rPr>
        <w:t>MaineDOT owns 4</w:t>
      </w:r>
      <w:r w:rsidR="003D5558" w:rsidRPr="002F6398">
        <w:rPr>
          <w:rFonts w:ascii="Arial" w:hAnsi="Arial" w:cs="Arial"/>
        </w:rPr>
        <w:t>7 rest areas in Maine.</w:t>
      </w:r>
      <w:r w:rsidR="0067501C" w:rsidRPr="002F6398">
        <w:rPr>
          <w:rFonts w:ascii="Arial" w:hAnsi="Arial" w:cs="Arial"/>
        </w:rPr>
        <w:t xml:space="preserve"> </w:t>
      </w:r>
      <w:r w:rsidR="003D5558" w:rsidRPr="002F6398">
        <w:rPr>
          <w:rFonts w:ascii="Arial" w:hAnsi="Arial" w:cs="Arial"/>
        </w:rPr>
        <w:t xml:space="preserve">These </w:t>
      </w:r>
      <w:r w:rsidR="002F0595" w:rsidRPr="002F6398">
        <w:rPr>
          <w:rFonts w:ascii="Arial" w:hAnsi="Arial" w:cs="Arial"/>
        </w:rPr>
        <w:t xml:space="preserve">rest areas </w:t>
      </w:r>
      <w:r w:rsidR="003D5558" w:rsidRPr="002F6398">
        <w:rPr>
          <w:rFonts w:ascii="Arial" w:hAnsi="Arial" w:cs="Arial"/>
        </w:rPr>
        <w:t xml:space="preserve">vary in service from full year-round facilities to remote seasonal </w:t>
      </w:r>
      <w:r w:rsidR="005C7C96" w:rsidRPr="002F6398">
        <w:rPr>
          <w:rFonts w:ascii="Arial" w:hAnsi="Arial" w:cs="Arial"/>
        </w:rPr>
        <w:t>sites.</w:t>
      </w:r>
      <w:r w:rsidR="0067501C" w:rsidRPr="002F6398">
        <w:rPr>
          <w:rFonts w:ascii="Arial" w:hAnsi="Arial" w:cs="Arial"/>
        </w:rPr>
        <w:t xml:space="preserve"> </w:t>
      </w:r>
      <w:r w:rsidR="005C7C96" w:rsidRPr="002F6398">
        <w:rPr>
          <w:rFonts w:ascii="Arial" w:hAnsi="Arial" w:cs="Arial"/>
        </w:rPr>
        <w:t xml:space="preserve">The MaineDOT will inventory all </w:t>
      </w:r>
      <w:r w:rsidR="004B5A3E" w:rsidRPr="002F6398">
        <w:rPr>
          <w:rFonts w:ascii="Arial" w:hAnsi="Arial" w:cs="Arial"/>
        </w:rPr>
        <w:t xml:space="preserve">of these </w:t>
      </w:r>
      <w:r w:rsidR="005C7C96" w:rsidRPr="002F6398">
        <w:rPr>
          <w:rFonts w:ascii="Arial" w:hAnsi="Arial" w:cs="Arial"/>
        </w:rPr>
        <w:t xml:space="preserve">rest areas ADA compliance using </w:t>
      </w:r>
      <w:r w:rsidR="005C7C96" w:rsidRPr="002F6398">
        <w:rPr>
          <w:rFonts w:ascii="Arial" w:hAnsi="Arial" w:cs="Arial"/>
          <w:i/>
        </w:rPr>
        <w:t xml:space="preserve">ADA Checklists for Existing Facilities </w:t>
      </w:r>
      <w:r w:rsidR="005C7C96" w:rsidRPr="002F6398">
        <w:rPr>
          <w:rFonts w:ascii="Arial" w:hAnsi="Arial" w:cs="Arial"/>
        </w:rPr>
        <w:t>developed by the ADA National Network and the Institute for Human Centered Design.</w:t>
      </w:r>
      <w:r w:rsidR="0067501C" w:rsidRPr="002F6398">
        <w:rPr>
          <w:rFonts w:ascii="Arial" w:hAnsi="Arial" w:cs="Arial"/>
        </w:rPr>
        <w:t xml:space="preserve"> </w:t>
      </w:r>
      <w:r w:rsidR="005C7C96" w:rsidRPr="002F6398">
        <w:rPr>
          <w:rFonts w:ascii="Arial" w:hAnsi="Arial" w:cs="Arial"/>
        </w:rPr>
        <w:t xml:space="preserve">The inventory will </w:t>
      </w:r>
      <w:r w:rsidR="002F0595" w:rsidRPr="002F6398">
        <w:rPr>
          <w:rFonts w:ascii="Arial" w:hAnsi="Arial" w:cs="Arial"/>
        </w:rPr>
        <w:t xml:space="preserve">include the facilities, access to the facilities and parking </w:t>
      </w:r>
      <w:r w:rsidR="002F0595" w:rsidRPr="002F6398">
        <w:rPr>
          <w:rFonts w:ascii="Arial" w:hAnsi="Arial" w:cs="Arial"/>
        </w:rPr>
        <w:lastRenderedPageBreak/>
        <w:t xml:space="preserve">lots serving those facilities. The inventory will </w:t>
      </w:r>
      <w:r w:rsidR="005C7C96" w:rsidRPr="002F6398">
        <w:rPr>
          <w:rFonts w:ascii="Arial" w:hAnsi="Arial" w:cs="Arial"/>
        </w:rPr>
        <w:t>begin in the Summer of 2019 and will be completed in 2020.</w:t>
      </w:r>
    </w:p>
    <w:p w14:paraId="7D0F626A" w14:textId="5B6BA891" w:rsidR="004B5A3E" w:rsidRPr="002F6398" w:rsidRDefault="004B5A3E" w:rsidP="004B5A3E">
      <w:pPr>
        <w:rPr>
          <w:rFonts w:ascii="Arial" w:hAnsi="Arial" w:cs="Arial"/>
        </w:rPr>
      </w:pPr>
    </w:p>
    <w:p w14:paraId="6720FEF0" w14:textId="77777777" w:rsidR="00BF253E" w:rsidRDefault="004B5A3E" w:rsidP="004B5A3E">
      <w:pPr>
        <w:rPr>
          <w:rFonts w:ascii="Arial" w:hAnsi="Arial" w:cs="Arial"/>
        </w:rPr>
      </w:pPr>
      <w:r w:rsidRPr="002F6398">
        <w:rPr>
          <w:rFonts w:ascii="Arial" w:hAnsi="Arial" w:cs="Arial"/>
        </w:rPr>
        <w:t xml:space="preserve">Once finished the MaineDOT will </w:t>
      </w:r>
      <w:r w:rsidR="002078A6" w:rsidRPr="002F6398">
        <w:rPr>
          <w:rFonts w:ascii="Arial" w:hAnsi="Arial" w:cs="Arial"/>
        </w:rPr>
        <w:t>develop a mitigation plan to make all rest areas compliant to the maximum extent feasible.</w:t>
      </w:r>
      <w:r w:rsidR="0067501C" w:rsidRPr="002F6398">
        <w:rPr>
          <w:rFonts w:ascii="Arial" w:hAnsi="Arial" w:cs="Arial"/>
        </w:rPr>
        <w:t xml:space="preserve"> </w:t>
      </w:r>
      <w:r w:rsidR="00BF253E">
        <w:rPr>
          <w:rFonts w:ascii="Arial" w:hAnsi="Arial" w:cs="Arial"/>
        </w:rPr>
        <w:t xml:space="preserve">MaineDOT regional planners will work with RPOs to ensure that capital improvements are incorporated in long- range plans. </w:t>
      </w:r>
    </w:p>
    <w:p w14:paraId="13FD7988" w14:textId="6C983658" w:rsidR="00BF253E" w:rsidRDefault="00BF253E" w:rsidP="004B5A3E">
      <w:pPr>
        <w:rPr>
          <w:rFonts w:ascii="Arial" w:hAnsi="Arial" w:cs="Arial"/>
        </w:rPr>
      </w:pPr>
    </w:p>
    <w:p w14:paraId="2669B094" w14:textId="4FFD05DE" w:rsidR="00804BA9" w:rsidRDefault="00804BA9" w:rsidP="004B5A3E">
      <w:pPr>
        <w:rPr>
          <w:rFonts w:ascii="Arial" w:hAnsi="Arial" w:cs="Arial"/>
        </w:rPr>
      </w:pPr>
      <w:r w:rsidRPr="00804BA9">
        <w:rPr>
          <w:rFonts w:ascii="Arial" w:hAnsi="Arial" w:cs="Arial"/>
          <w:color w:val="000000"/>
        </w:rPr>
        <w:t>MaineDOT will update and post inventory on MaineDOT ADA webpage and on the internal/external MaineDOT MapViewer</w:t>
      </w:r>
      <w:r>
        <w:rPr>
          <w:rFonts w:ascii="Segoe UI" w:hAnsi="Segoe UI" w:cs="Segoe UI"/>
          <w:color w:val="000000"/>
          <w:sz w:val="20"/>
          <w:szCs w:val="20"/>
        </w:rPr>
        <w:t>.</w:t>
      </w:r>
    </w:p>
    <w:p w14:paraId="4C2EAD99" w14:textId="27836D89" w:rsidR="004B5A3E" w:rsidRDefault="0086193D" w:rsidP="004B5A3E">
      <w:pPr>
        <w:rPr>
          <w:rFonts w:ascii="Arial" w:hAnsi="Arial" w:cs="Arial"/>
        </w:rPr>
      </w:pPr>
      <w:r w:rsidRPr="002F6398">
        <w:rPr>
          <w:rFonts w:ascii="Arial" w:hAnsi="Arial" w:cs="Arial"/>
        </w:rPr>
        <w:t xml:space="preserve"> </w:t>
      </w:r>
    </w:p>
    <w:p w14:paraId="0E346884" w14:textId="77777777" w:rsidR="00516C17" w:rsidRPr="002F6398" w:rsidRDefault="00516C17" w:rsidP="00516C17">
      <w:pPr>
        <w:pStyle w:val="Heading2"/>
        <w:rPr>
          <w:rFonts w:ascii="Arial" w:hAnsi="Arial"/>
        </w:rPr>
      </w:pPr>
      <w:bookmarkStart w:id="19" w:name="_Toc19257217"/>
      <w:r w:rsidRPr="002F6398">
        <w:rPr>
          <w:rFonts w:ascii="Arial" w:hAnsi="Arial"/>
        </w:rPr>
        <w:t>Maine State Ferry Service Facilities Inventory</w:t>
      </w:r>
      <w:bookmarkEnd w:id="19"/>
      <w:r w:rsidRPr="002F6398">
        <w:rPr>
          <w:rFonts w:ascii="Arial" w:hAnsi="Arial"/>
        </w:rPr>
        <w:t xml:space="preserve"> </w:t>
      </w:r>
    </w:p>
    <w:p w14:paraId="0B9A55DD" w14:textId="6BAA46B3" w:rsidR="00516C17" w:rsidRPr="002F6398" w:rsidRDefault="00516C17" w:rsidP="00516C17">
      <w:pPr>
        <w:rPr>
          <w:rFonts w:ascii="Arial" w:hAnsi="Arial" w:cs="Arial"/>
        </w:rPr>
      </w:pPr>
      <w:r w:rsidRPr="002F6398">
        <w:rPr>
          <w:rFonts w:ascii="Arial" w:hAnsi="Arial" w:cs="Arial"/>
        </w:rPr>
        <w:t>The Maine State Ferry Service (MSFS) is an island transit service serving island communities and visitors off the coast of Maine.</w:t>
      </w:r>
      <w:r w:rsidR="0067501C" w:rsidRPr="002F6398">
        <w:rPr>
          <w:rFonts w:ascii="Arial" w:hAnsi="Arial" w:cs="Arial"/>
        </w:rPr>
        <w:t xml:space="preserve"> </w:t>
      </w:r>
      <w:r w:rsidRPr="002F6398">
        <w:rPr>
          <w:rFonts w:ascii="Arial" w:hAnsi="Arial" w:cs="Arial"/>
        </w:rPr>
        <w:t>The MSFS currently serves six island communities off the central coast.</w:t>
      </w:r>
      <w:r w:rsidR="0067501C" w:rsidRPr="002F6398">
        <w:rPr>
          <w:rFonts w:ascii="Arial" w:hAnsi="Arial" w:cs="Arial"/>
        </w:rPr>
        <w:t xml:space="preserve"> </w:t>
      </w:r>
      <w:r w:rsidRPr="002F6398">
        <w:rPr>
          <w:rFonts w:ascii="Arial" w:hAnsi="Arial" w:cs="Arial"/>
        </w:rPr>
        <w:t>They are:</w:t>
      </w:r>
    </w:p>
    <w:p w14:paraId="3ADCC4D2"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Frenchboro</w:t>
      </w:r>
    </w:p>
    <w:p w14:paraId="42777558"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Islesboro</w:t>
      </w:r>
    </w:p>
    <w:p w14:paraId="7BDD8EA0" w14:textId="77777777" w:rsidR="00516C17" w:rsidRPr="002F6398" w:rsidRDefault="00516C17" w:rsidP="00CC36B4">
      <w:pPr>
        <w:pStyle w:val="NoSpacing"/>
        <w:numPr>
          <w:ilvl w:val="0"/>
          <w:numId w:val="25"/>
        </w:numPr>
        <w:rPr>
          <w:rFonts w:ascii="Arial" w:hAnsi="Arial" w:cs="Arial"/>
          <w:sz w:val="24"/>
          <w:szCs w:val="24"/>
        </w:rPr>
      </w:pPr>
      <w:proofErr w:type="spellStart"/>
      <w:r w:rsidRPr="002F6398">
        <w:rPr>
          <w:rFonts w:ascii="Arial" w:hAnsi="Arial" w:cs="Arial"/>
          <w:sz w:val="24"/>
          <w:szCs w:val="24"/>
        </w:rPr>
        <w:t>Matinicus</w:t>
      </w:r>
      <w:proofErr w:type="spellEnd"/>
    </w:p>
    <w:p w14:paraId="7DB59246"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North Haven</w:t>
      </w:r>
    </w:p>
    <w:p w14:paraId="39B974E7"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Swan’s Island</w:t>
      </w:r>
    </w:p>
    <w:p w14:paraId="1AC683EF"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Vinalhaven</w:t>
      </w:r>
    </w:p>
    <w:p w14:paraId="4CC01C46" w14:textId="77777777" w:rsidR="00516C17" w:rsidRPr="002F6398" w:rsidRDefault="00516C17" w:rsidP="00516C17">
      <w:pPr>
        <w:pStyle w:val="NoSpacing"/>
        <w:rPr>
          <w:rFonts w:ascii="Arial" w:hAnsi="Arial" w:cs="Arial"/>
          <w:sz w:val="24"/>
          <w:szCs w:val="24"/>
        </w:rPr>
      </w:pPr>
    </w:p>
    <w:p w14:paraId="010988F8" w14:textId="5991CDF0" w:rsidR="00516C17" w:rsidRPr="002F6398" w:rsidRDefault="00516C17" w:rsidP="00516C17">
      <w:pPr>
        <w:pStyle w:val="NoSpacing"/>
        <w:rPr>
          <w:rFonts w:ascii="Arial" w:hAnsi="Arial" w:cs="Arial"/>
          <w:sz w:val="24"/>
          <w:szCs w:val="24"/>
        </w:rPr>
      </w:pPr>
      <w:r w:rsidRPr="002F6398">
        <w:rPr>
          <w:rFonts w:ascii="Arial" w:hAnsi="Arial" w:cs="Arial"/>
          <w:sz w:val="24"/>
          <w:szCs w:val="24"/>
        </w:rPr>
        <w:t>There are three mainland terminals where ferries can be boarded.</w:t>
      </w:r>
      <w:r w:rsidR="0067501C" w:rsidRPr="002F6398">
        <w:rPr>
          <w:rFonts w:ascii="Arial" w:hAnsi="Arial" w:cs="Arial"/>
          <w:sz w:val="24"/>
          <w:szCs w:val="24"/>
        </w:rPr>
        <w:t xml:space="preserve"> </w:t>
      </w:r>
      <w:r w:rsidRPr="002F6398">
        <w:rPr>
          <w:rFonts w:ascii="Arial" w:hAnsi="Arial" w:cs="Arial"/>
          <w:sz w:val="24"/>
          <w:szCs w:val="24"/>
        </w:rPr>
        <w:t>They are:</w:t>
      </w:r>
    </w:p>
    <w:p w14:paraId="3298FEBE" w14:textId="77777777" w:rsidR="00516C17" w:rsidRPr="002F6398" w:rsidRDefault="00516C17" w:rsidP="00CC36B4">
      <w:pPr>
        <w:pStyle w:val="NoSpacing"/>
        <w:numPr>
          <w:ilvl w:val="0"/>
          <w:numId w:val="24"/>
        </w:numPr>
        <w:rPr>
          <w:rFonts w:ascii="Arial" w:hAnsi="Arial" w:cs="Arial"/>
          <w:sz w:val="24"/>
          <w:szCs w:val="24"/>
        </w:rPr>
      </w:pPr>
      <w:r w:rsidRPr="002F6398">
        <w:rPr>
          <w:rFonts w:ascii="Arial" w:hAnsi="Arial" w:cs="Arial"/>
          <w:sz w:val="24"/>
          <w:szCs w:val="24"/>
        </w:rPr>
        <w:t>Rockland Terminal</w:t>
      </w:r>
    </w:p>
    <w:p w14:paraId="32718ED3" w14:textId="77777777" w:rsidR="00516C17" w:rsidRPr="002F6398" w:rsidRDefault="00516C17" w:rsidP="00CC36B4">
      <w:pPr>
        <w:pStyle w:val="NoSpacing"/>
        <w:numPr>
          <w:ilvl w:val="0"/>
          <w:numId w:val="24"/>
        </w:numPr>
        <w:rPr>
          <w:rFonts w:ascii="Arial" w:hAnsi="Arial" w:cs="Arial"/>
          <w:sz w:val="24"/>
          <w:szCs w:val="24"/>
        </w:rPr>
      </w:pPr>
      <w:r w:rsidRPr="002F6398">
        <w:rPr>
          <w:rFonts w:ascii="Arial" w:hAnsi="Arial" w:cs="Arial"/>
          <w:sz w:val="24"/>
          <w:szCs w:val="24"/>
        </w:rPr>
        <w:t>Lincolnville Terminal</w:t>
      </w:r>
    </w:p>
    <w:p w14:paraId="4980F949" w14:textId="77777777" w:rsidR="00516C17" w:rsidRPr="002F6398" w:rsidRDefault="00516C17" w:rsidP="00CC36B4">
      <w:pPr>
        <w:pStyle w:val="NoSpacing"/>
        <w:numPr>
          <w:ilvl w:val="0"/>
          <w:numId w:val="24"/>
        </w:numPr>
        <w:rPr>
          <w:rFonts w:ascii="Arial" w:hAnsi="Arial" w:cs="Arial"/>
          <w:sz w:val="24"/>
          <w:szCs w:val="24"/>
        </w:rPr>
      </w:pPr>
      <w:r w:rsidRPr="002F6398">
        <w:rPr>
          <w:rFonts w:ascii="Arial" w:hAnsi="Arial" w:cs="Arial"/>
          <w:sz w:val="24"/>
          <w:szCs w:val="24"/>
        </w:rPr>
        <w:t>Bass Harbor Terminal</w:t>
      </w:r>
    </w:p>
    <w:p w14:paraId="73E84E0B" w14:textId="77777777" w:rsidR="00516C17" w:rsidRPr="002F6398" w:rsidRDefault="00516C17" w:rsidP="00516C17">
      <w:pPr>
        <w:pStyle w:val="NoSpacing"/>
        <w:rPr>
          <w:rFonts w:ascii="Arial" w:hAnsi="Arial" w:cs="Arial"/>
          <w:sz w:val="24"/>
          <w:szCs w:val="24"/>
        </w:rPr>
      </w:pPr>
    </w:p>
    <w:p w14:paraId="4D824AD4" w14:textId="789C82F1" w:rsidR="00516C17" w:rsidRPr="002F6398" w:rsidRDefault="00516C17" w:rsidP="00516C17">
      <w:pPr>
        <w:pStyle w:val="NoSpacing"/>
        <w:rPr>
          <w:rFonts w:ascii="Arial" w:hAnsi="Arial" w:cs="Arial"/>
          <w:sz w:val="24"/>
          <w:szCs w:val="24"/>
        </w:rPr>
      </w:pPr>
      <w:r w:rsidRPr="002F6398">
        <w:rPr>
          <w:rFonts w:ascii="Arial" w:hAnsi="Arial" w:cs="Arial"/>
          <w:sz w:val="24"/>
          <w:szCs w:val="24"/>
        </w:rPr>
        <w:t>For more information on Ferry Terminals and Schedules please visit the MSFS webpage at:</w:t>
      </w:r>
      <w:r w:rsidR="00896C44">
        <w:rPr>
          <w:rFonts w:ascii="Arial" w:hAnsi="Arial" w:cs="Arial"/>
          <w:sz w:val="24"/>
          <w:szCs w:val="24"/>
        </w:rPr>
        <w:t xml:space="preserve"> </w:t>
      </w:r>
      <w:hyperlink r:id="rId26" w:history="1">
        <w:r w:rsidRPr="002F6398">
          <w:rPr>
            <w:rStyle w:val="Hyperlink"/>
            <w:rFonts w:ascii="Arial" w:hAnsi="Arial" w:cs="Arial"/>
            <w:sz w:val="24"/>
            <w:szCs w:val="24"/>
          </w:rPr>
          <w:t>https://www.maine.gov/mdot/ferry/</w:t>
        </w:r>
      </w:hyperlink>
    </w:p>
    <w:p w14:paraId="1A7D7FE2" w14:textId="77777777" w:rsidR="00516C17" w:rsidRPr="002F6398" w:rsidRDefault="00516C17" w:rsidP="00516C17">
      <w:pPr>
        <w:pStyle w:val="NoSpacing"/>
        <w:rPr>
          <w:rFonts w:ascii="Arial" w:hAnsi="Arial" w:cs="Arial"/>
          <w:sz w:val="24"/>
          <w:szCs w:val="24"/>
        </w:rPr>
      </w:pPr>
    </w:p>
    <w:p w14:paraId="5B9FC4E9" w14:textId="292F1759" w:rsidR="00516C17" w:rsidRPr="002F6398" w:rsidRDefault="00516C17" w:rsidP="00516C17">
      <w:pPr>
        <w:pStyle w:val="NoSpacing"/>
        <w:rPr>
          <w:rFonts w:ascii="Arial" w:hAnsi="Arial" w:cs="Arial"/>
          <w:sz w:val="24"/>
          <w:szCs w:val="24"/>
        </w:rPr>
      </w:pPr>
      <w:r w:rsidRPr="002F6398">
        <w:rPr>
          <w:rFonts w:ascii="Arial" w:hAnsi="Arial" w:cs="Arial"/>
          <w:sz w:val="24"/>
          <w:szCs w:val="24"/>
        </w:rPr>
        <w:t xml:space="preserve">The MaineDOT will inventory all mainland and island facilities for ADA compliance using </w:t>
      </w:r>
      <w:r w:rsidRPr="002F6398">
        <w:rPr>
          <w:rFonts w:ascii="Arial" w:hAnsi="Arial" w:cs="Arial"/>
          <w:i/>
          <w:sz w:val="24"/>
          <w:szCs w:val="24"/>
        </w:rPr>
        <w:t xml:space="preserve">ADA Checklists for Existing Facilities </w:t>
      </w:r>
      <w:r w:rsidRPr="002F6398">
        <w:rPr>
          <w:rFonts w:ascii="Arial" w:hAnsi="Arial" w:cs="Arial"/>
          <w:sz w:val="24"/>
          <w:szCs w:val="24"/>
        </w:rPr>
        <w:t>developed by the ADA National Network and the Institute for Human Centered Design.</w:t>
      </w:r>
      <w:r w:rsidR="0067501C" w:rsidRPr="002F6398">
        <w:rPr>
          <w:rFonts w:ascii="Arial" w:hAnsi="Arial" w:cs="Arial"/>
          <w:sz w:val="24"/>
          <w:szCs w:val="24"/>
        </w:rPr>
        <w:t xml:space="preserve"> </w:t>
      </w:r>
      <w:r w:rsidRPr="002F6398">
        <w:rPr>
          <w:rFonts w:ascii="Arial" w:hAnsi="Arial" w:cs="Arial"/>
          <w:sz w:val="24"/>
          <w:szCs w:val="24"/>
        </w:rPr>
        <w:t>The inventory will begin in the Summer of 2019 and will be completed in 2020.</w:t>
      </w:r>
    </w:p>
    <w:p w14:paraId="1B52073F" w14:textId="77777777" w:rsidR="00516C17" w:rsidRPr="002F6398" w:rsidRDefault="00516C17" w:rsidP="00516C17">
      <w:pPr>
        <w:pStyle w:val="NoSpacing"/>
        <w:rPr>
          <w:rFonts w:ascii="Arial" w:hAnsi="Arial" w:cs="Arial"/>
          <w:sz w:val="24"/>
          <w:szCs w:val="24"/>
        </w:rPr>
      </w:pPr>
    </w:p>
    <w:p w14:paraId="34ECC53E" w14:textId="19EA25D0" w:rsidR="00516C17" w:rsidRPr="002F6398" w:rsidRDefault="00516C17" w:rsidP="00516C17">
      <w:pPr>
        <w:pStyle w:val="NoSpacing"/>
        <w:rPr>
          <w:rFonts w:ascii="Arial" w:hAnsi="Arial" w:cs="Arial"/>
          <w:sz w:val="24"/>
          <w:szCs w:val="24"/>
        </w:rPr>
      </w:pPr>
      <w:r w:rsidRPr="002F6398">
        <w:rPr>
          <w:rFonts w:ascii="Arial" w:hAnsi="Arial" w:cs="Arial"/>
          <w:sz w:val="24"/>
          <w:szCs w:val="24"/>
        </w:rPr>
        <w:t>The MSFS website will also be updated to incorporate an ADA accessibility page which will include findings from the inventory and provide travelers with information regarding accessibility.</w:t>
      </w:r>
      <w:r w:rsidR="0067501C" w:rsidRPr="002F6398">
        <w:rPr>
          <w:rFonts w:ascii="Arial" w:hAnsi="Arial" w:cs="Arial"/>
          <w:sz w:val="24"/>
          <w:szCs w:val="24"/>
        </w:rPr>
        <w:t xml:space="preserve"> </w:t>
      </w:r>
      <w:r w:rsidRPr="002F6398">
        <w:rPr>
          <w:rFonts w:ascii="Arial" w:hAnsi="Arial" w:cs="Arial"/>
          <w:sz w:val="24"/>
          <w:szCs w:val="24"/>
        </w:rPr>
        <w:t xml:space="preserve">This page will be uploaded in 2020 and will also be linked to the MaineDOT </w:t>
      </w:r>
      <w:r w:rsidRPr="002F6398">
        <w:rPr>
          <w:rFonts w:ascii="Arial" w:hAnsi="Arial" w:cs="Arial"/>
          <w:i/>
          <w:sz w:val="24"/>
          <w:szCs w:val="24"/>
        </w:rPr>
        <w:t>“ADA Accessibility Program”</w:t>
      </w:r>
      <w:r w:rsidRPr="002F6398">
        <w:rPr>
          <w:rFonts w:ascii="Arial" w:hAnsi="Arial" w:cs="Arial"/>
          <w:sz w:val="24"/>
          <w:szCs w:val="24"/>
        </w:rPr>
        <w:t xml:space="preserve"> webpage when it is complete. </w:t>
      </w:r>
    </w:p>
    <w:p w14:paraId="7A57AEB1" w14:textId="77777777" w:rsidR="00516C17" w:rsidRPr="002F6398" w:rsidRDefault="00516C17" w:rsidP="00516C17">
      <w:pPr>
        <w:pStyle w:val="NoSpacing"/>
        <w:rPr>
          <w:rFonts w:ascii="Arial" w:hAnsi="Arial" w:cs="Arial"/>
          <w:sz w:val="24"/>
          <w:szCs w:val="24"/>
        </w:rPr>
      </w:pPr>
    </w:p>
    <w:p w14:paraId="10D5ADF8" w14:textId="77777777" w:rsidR="00516C17" w:rsidRPr="002F6398" w:rsidRDefault="00516C17" w:rsidP="00516C17">
      <w:pPr>
        <w:pStyle w:val="NoSpacing"/>
        <w:rPr>
          <w:rFonts w:ascii="Arial" w:hAnsi="Arial" w:cs="Arial"/>
          <w:b/>
          <w:sz w:val="24"/>
          <w:szCs w:val="24"/>
        </w:rPr>
      </w:pPr>
      <w:r w:rsidRPr="002F6398">
        <w:rPr>
          <w:rFonts w:ascii="Arial" w:hAnsi="Arial" w:cs="Arial"/>
          <w:b/>
          <w:sz w:val="24"/>
          <w:szCs w:val="24"/>
        </w:rPr>
        <w:t>MSFS Vessels</w:t>
      </w:r>
    </w:p>
    <w:p w14:paraId="71B66C3D" w14:textId="6D7BB133" w:rsidR="00516C17" w:rsidRDefault="00516C17" w:rsidP="00516C17">
      <w:pPr>
        <w:pStyle w:val="NoSpacing"/>
        <w:rPr>
          <w:rFonts w:ascii="Arial" w:hAnsi="Arial" w:cs="Arial"/>
          <w:sz w:val="24"/>
          <w:szCs w:val="24"/>
        </w:rPr>
      </w:pPr>
      <w:r w:rsidRPr="002F6398">
        <w:rPr>
          <w:rFonts w:ascii="Arial" w:hAnsi="Arial" w:cs="Arial"/>
          <w:sz w:val="24"/>
          <w:szCs w:val="24"/>
        </w:rPr>
        <w:t>MSFS owns and operates seven</w:t>
      </w:r>
      <w:r w:rsidR="00DC40E5">
        <w:rPr>
          <w:rFonts w:ascii="Arial" w:hAnsi="Arial" w:cs="Arial"/>
          <w:sz w:val="24"/>
          <w:szCs w:val="24"/>
        </w:rPr>
        <w:t xml:space="preserve"> ferry</w:t>
      </w:r>
      <w:r w:rsidRPr="002F6398">
        <w:rPr>
          <w:rFonts w:ascii="Arial" w:hAnsi="Arial" w:cs="Arial"/>
          <w:sz w:val="24"/>
          <w:szCs w:val="24"/>
        </w:rPr>
        <w:t xml:space="preserve"> vessels.</w:t>
      </w:r>
      <w:r w:rsidR="0067501C" w:rsidRPr="002F6398">
        <w:rPr>
          <w:rFonts w:ascii="Arial" w:hAnsi="Arial" w:cs="Arial"/>
          <w:sz w:val="24"/>
          <w:szCs w:val="24"/>
        </w:rPr>
        <w:t xml:space="preserve"> </w:t>
      </w:r>
      <w:r w:rsidR="00DC40E5">
        <w:rPr>
          <w:rFonts w:ascii="Arial" w:hAnsi="Arial" w:cs="Arial"/>
          <w:sz w:val="24"/>
          <w:szCs w:val="24"/>
        </w:rPr>
        <w:t xml:space="preserve">Given the </w:t>
      </w:r>
      <w:r w:rsidRPr="002F6398">
        <w:rPr>
          <w:rFonts w:ascii="Arial" w:hAnsi="Arial" w:cs="Arial"/>
          <w:sz w:val="24"/>
          <w:szCs w:val="24"/>
        </w:rPr>
        <w:t xml:space="preserve">age and </w:t>
      </w:r>
      <w:r w:rsidR="00DC40E5">
        <w:rPr>
          <w:rFonts w:ascii="Arial" w:hAnsi="Arial" w:cs="Arial"/>
          <w:sz w:val="24"/>
          <w:szCs w:val="24"/>
        </w:rPr>
        <w:t>maintenance schedule for</w:t>
      </w:r>
      <w:r w:rsidRPr="002F6398">
        <w:rPr>
          <w:rFonts w:ascii="Arial" w:hAnsi="Arial" w:cs="Arial"/>
          <w:sz w:val="24"/>
          <w:szCs w:val="24"/>
        </w:rPr>
        <w:t xml:space="preserve"> the vessels</w:t>
      </w:r>
      <w:r w:rsidR="00DC40E5">
        <w:rPr>
          <w:rFonts w:ascii="Arial" w:hAnsi="Arial" w:cs="Arial"/>
          <w:sz w:val="24"/>
          <w:szCs w:val="24"/>
        </w:rPr>
        <w:t>,</w:t>
      </w:r>
      <w:r w:rsidRPr="002F6398">
        <w:rPr>
          <w:rFonts w:ascii="Arial" w:hAnsi="Arial" w:cs="Arial"/>
          <w:sz w:val="24"/>
          <w:szCs w:val="24"/>
        </w:rPr>
        <w:t xml:space="preserve"> accessibility on each may vary.</w:t>
      </w:r>
      <w:r w:rsidR="0067501C" w:rsidRPr="002F6398">
        <w:rPr>
          <w:rFonts w:ascii="Arial" w:hAnsi="Arial" w:cs="Arial"/>
          <w:sz w:val="24"/>
          <w:szCs w:val="24"/>
        </w:rPr>
        <w:t xml:space="preserve"> </w:t>
      </w:r>
      <w:r w:rsidRPr="002F6398">
        <w:rPr>
          <w:rFonts w:ascii="Arial" w:hAnsi="Arial" w:cs="Arial"/>
          <w:sz w:val="24"/>
          <w:szCs w:val="24"/>
        </w:rPr>
        <w:t>MaineDOT will undergo an accessibility assessment for each ferry in 2019 and 2020.</w:t>
      </w:r>
      <w:r w:rsidR="0067501C" w:rsidRPr="002F6398">
        <w:rPr>
          <w:rFonts w:ascii="Arial" w:hAnsi="Arial" w:cs="Arial"/>
          <w:sz w:val="24"/>
          <w:szCs w:val="24"/>
        </w:rPr>
        <w:t xml:space="preserve"> </w:t>
      </w:r>
      <w:r w:rsidRPr="002F6398">
        <w:rPr>
          <w:rFonts w:ascii="Arial" w:hAnsi="Arial" w:cs="Arial"/>
          <w:sz w:val="24"/>
          <w:szCs w:val="24"/>
        </w:rPr>
        <w:t>In this assessment, the MSFS will review rest room accessibly, deck access and loading access. Information from this survey will be posted on the MSFS website. As the MSFS replaces its fleet, new vessels will be fully compliant.</w:t>
      </w:r>
      <w:r w:rsidR="0067501C" w:rsidRPr="002F6398">
        <w:rPr>
          <w:rFonts w:ascii="Arial" w:hAnsi="Arial" w:cs="Arial"/>
          <w:sz w:val="24"/>
          <w:szCs w:val="24"/>
        </w:rPr>
        <w:t xml:space="preserve"> </w:t>
      </w:r>
      <w:r w:rsidRPr="002F6398">
        <w:rPr>
          <w:rFonts w:ascii="Arial" w:hAnsi="Arial" w:cs="Arial"/>
          <w:sz w:val="24"/>
          <w:szCs w:val="24"/>
        </w:rPr>
        <w:t xml:space="preserve">As existing vessels undergo maintenance they will be assessed for accessibility upgrades where it is technically </w:t>
      </w:r>
      <w:r w:rsidRPr="002F6398">
        <w:rPr>
          <w:rFonts w:ascii="Arial" w:hAnsi="Arial" w:cs="Arial"/>
          <w:sz w:val="24"/>
          <w:szCs w:val="24"/>
        </w:rPr>
        <w:lastRenderedPageBreak/>
        <w:t xml:space="preserve">feasible, given the scope of maintenance. </w:t>
      </w:r>
      <w:r w:rsidR="00DE7D59">
        <w:rPr>
          <w:rFonts w:ascii="Arial" w:hAnsi="Arial" w:cs="Arial"/>
          <w:sz w:val="24"/>
          <w:szCs w:val="24"/>
        </w:rPr>
        <w:t xml:space="preserve">Below is a description and schedule for each vessel: </w:t>
      </w:r>
    </w:p>
    <w:p w14:paraId="1D8F9638" w14:textId="77777777" w:rsidR="00FD7D96" w:rsidRPr="00AF4205" w:rsidRDefault="00FD7D96" w:rsidP="00FD7D96">
      <w:pPr>
        <w:rPr>
          <w:rFonts w:ascii="Arial" w:hAnsi="Arial" w:cs="Arial"/>
          <w:sz w:val="20"/>
          <w:szCs w:val="20"/>
          <w:u w:val="words"/>
        </w:rPr>
      </w:pPr>
    </w:p>
    <w:p w14:paraId="28829DFD" w14:textId="77777777" w:rsidR="00FD7D96" w:rsidRPr="00AF4205" w:rsidRDefault="00FD7D96" w:rsidP="00FD7D96">
      <w:pPr>
        <w:rPr>
          <w:rFonts w:ascii="Arial" w:hAnsi="Arial" w:cs="Arial"/>
          <w:sz w:val="20"/>
          <w:szCs w:val="20"/>
          <w:u w:val="words"/>
        </w:rPr>
      </w:pPr>
    </w:p>
    <w:tbl>
      <w:tblPr>
        <w:tblStyle w:val="TableGrid"/>
        <w:tblW w:w="0" w:type="auto"/>
        <w:tblLook w:val="04A0" w:firstRow="1" w:lastRow="0" w:firstColumn="1" w:lastColumn="0" w:noHBand="0" w:noVBand="1"/>
      </w:tblPr>
      <w:tblGrid>
        <w:gridCol w:w="2605"/>
        <w:gridCol w:w="1885"/>
        <w:gridCol w:w="1062"/>
        <w:gridCol w:w="3352"/>
      </w:tblGrid>
      <w:tr w:rsidR="00FD7D96" w:rsidRPr="00AF4205" w14:paraId="3E8D5D39" w14:textId="77777777" w:rsidTr="000F4469">
        <w:tc>
          <w:tcPr>
            <w:tcW w:w="2605" w:type="dxa"/>
            <w:shd w:val="clear" w:color="auto" w:fill="C2D69B" w:themeFill="accent3" w:themeFillTint="99"/>
          </w:tcPr>
          <w:p w14:paraId="35F3BCDE" w14:textId="77777777" w:rsidR="00FD7D96" w:rsidRPr="00AF4205" w:rsidRDefault="00FD7D96" w:rsidP="000F4469">
            <w:pPr>
              <w:rPr>
                <w:rFonts w:ascii="Arial" w:hAnsi="Arial" w:cs="Arial"/>
              </w:rPr>
            </w:pPr>
            <w:r w:rsidRPr="00AF4205">
              <w:rPr>
                <w:rFonts w:ascii="Arial" w:hAnsi="Arial" w:cs="Arial"/>
              </w:rPr>
              <w:t>Vessel</w:t>
            </w:r>
          </w:p>
        </w:tc>
        <w:tc>
          <w:tcPr>
            <w:tcW w:w="1885" w:type="dxa"/>
            <w:shd w:val="clear" w:color="auto" w:fill="C2D69B" w:themeFill="accent3" w:themeFillTint="99"/>
          </w:tcPr>
          <w:p w14:paraId="62A14ED6" w14:textId="77777777" w:rsidR="00FD7D96" w:rsidRPr="00AF4205" w:rsidRDefault="00FD7D96" w:rsidP="000F4469">
            <w:pPr>
              <w:rPr>
                <w:rFonts w:ascii="Arial" w:hAnsi="Arial" w:cs="Arial"/>
              </w:rPr>
            </w:pPr>
            <w:r w:rsidRPr="00AF4205">
              <w:rPr>
                <w:rFonts w:ascii="Arial" w:hAnsi="Arial" w:cs="Arial"/>
              </w:rPr>
              <w:t>Year Constructed</w:t>
            </w:r>
          </w:p>
        </w:tc>
        <w:tc>
          <w:tcPr>
            <w:tcW w:w="1062" w:type="dxa"/>
            <w:shd w:val="clear" w:color="auto" w:fill="C2D69B" w:themeFill="accent3" w:themeFillTint="99"/>
          </w:tcPr>
          <w:p w14:paraId="615A5ECD" w14:textId="77777777" w:rsidR="00FD7D96" w:rsidRPr="00AF4205" w:rsidRDefault="00FD7D96" w:rsidP="000F4469">
            <w:pPr>
              <w:rPr>
                <w:rFonts w:ascii="Arial" w:hAnsi="Arial" w:cs="Arial"/>
              </w:rPr>
            </w:pPr>
            <w:r w:rsidRPr="00AF4205">
              <w:rPr>
                <w:rFonts w:ascii="Arial" w:hAnsi="Arial" w:cs="Arial"/>
              </w:rPr>
              <w:t>Age</w:t>
            </w:r>
          </w:p>
        </w:tc>
        <w:tc>
          <w:tcPr>
            <w:tcW w:w="3352" w:type="dxa"/>
            <w:shd w:val="clear" w:color="auto" w:fill="C2D69B" w:themeFill="accent3" w:themeFillTint="99"/>
          </w:tcPr>
          <w:p w14:paraId="62F3D05D" w14:textId="77777777" w:rsidR="00FD7D96" w:rsidRPr="00AF4205" w:rsidRDefault="00FD7D96" w:rsidP="000F4469">
            <w:pPr>
              <w:rPr>
                <w:rFonts w:ascii="Arial" w:hAnsi="Arial" w:cs="Arial"/>
              </w:rPr>
            </w:pPr>
            <w:r w:rsidRPr="00AF4205">
              <w:rPr>
                <w:rFonts w:ascii="Arial" w:hAnsi="Arial" w:cs="Arial"/>
              </w:rPr>
              <w:t>Replacement Schedule</w:t>
            </w:r>
          </w:p>
        </w:tc>
      </w:tr>
      <w:tr w:rsidR="00FD7D96" w:rsidRPr="00AF4205" w14:paraId="31F5F9B7" w14:textId="77777777" w:rsidTr="00FD7D96">
        <w:tc>
          <w:tcPr>
            <w:tcW w:w="2605" w:type="dxa"/>
          </w:tcPr>
          <w:p w14:paraId="503E1A97" w14:textId="77777777" w:rsidR="00FD7D96" w:rsidRPr="00AF4205" w:rsidRDefault="00FD7D96" w:rsidP="000F4469">
            <w:pPr>
              <w:rPr>
                <w:rFonts w:ascii="Arial" w:hAnsi="Arial" w:cs="Arial"/>
              </w:rPr>
            </w:pPr>
            <w:r w:rsidRPr="00AF4205">
              <w:rPr>
                <w:rFonts w:ascii="Arial" w:hAnsi="Arial" w:cs="Arial"/>
              </w:rPr>
              <w:t>Thompson</w:t>
            </w:r>
          </w:p>
        </w:tc>
        <w:tc>
          <w:tcPr>
            <w:tcW w:w="1885" w:type="dxa"/>
          </w:tcPr>
          <w:p w14:paraId="798EE63F" w14:textId="77777777" w:rsidR="00FD7D96" w:rsidRPr="00AF4205" w:rsidRDefault="00FD7D96" w:rsidP="000F4469">
            <w:pPr>
              <w:rPr>
                <w:rFonts w:ascii="Arial" w:hAnsi="Arial" w:cs="Arial"/>
              </w:rPr>
            </w:pPr>
            <w:r w:rsidRPr="00AF4205">
              <w:rPr>
                <w:rFonts w:ascii="Arial" w:hAnsi="Arial" w:cs="Arial"/>
              </w:rPr>
              <w:t>2012</w:t>
            </w:r>
          </w:p>
        </w:tc>
        <w:tc>
          <w:tcPr>
            <w:tcW w:w="1062" w:type="dxa"/>
          </w:tcPr>
          <w:p w14:paraId="7A240574" w14:textId="77777777" w:rsidR="00FD7D96" w:rsidRPr="00AF4205" w:rsidRDefault="00FD7D96" w:rsidP="000F4469">
            <w:pPr>
              <w:rPr>
                <w:rFonts w:ascii="Arial" w:hAnsi="Arial" w:cs="Arial"/>
              </w:rPr>
            </w:pPr>
            <w:r w:rsidRPr="00AF4205">
              <w:rPr>
                <w:rFonts w:ascii="Arial" w:hAnsi="Arial" w:cs="Arial"/>
              </w:rPr>
              <w:t>7</w:t>
            </w:r>
          </w:p>
        </w:tc>
        <w:tc>
          <w:tcPr>
            <w:tcW w:w="3352" w:type="dxa"/>
          </w:tcPr>
          <w:p w14:paraId="52F23C09" w14:textId="77777777" w:rsidR="00FD7D96" w:rsidRPr="00AF4205" w:rsidRDefault="00FD7D96" w:rsidP="000F4469">
            <w:pPr>
              <w:rPr>
                <w:rFonts w:ascii="Arial" w:hAnsi="Arial" w:cs="Arial"/>
              </w:rPr>
            </w:pPr>
            <w:r w:rsidRPr="00AF4205">
              <w:rPr>
                <w:rFonts w:ascii="Arial" w:hAnsi="Arial" w:cs="Arial"/>
              </w:rPr>
              <w:t>2042 – Midlife Extension 2027</w:t>
            </w:r>
          </w:p>
        </w:tc>
      </w:tr>
      <w:tr w:rsidR="00FD7D96" w:rsidRPr="00AF4205" w14:paraId="69B6E0A9" w14:textId="77777777" w:rsidTr="00FD7D96">
        <w:tc>
          <w:tcPr>
            <w:tcW w:w="2605" w:type="dxa"/>
          </w:tcPr>
          <w:p w14:paraId="4479B028" w14:textId="77777777" w:rsidR="00FD7D96" w:rsidRPr="00AF4205" w:rsidRDefault="00FD7D96" w:rsidP="000F4469">
            <w:pPr>
              <w:rPr>
                <w:rFonts w:ascii="Arial" w:hAnsi="Arial" w:cs="Arial"/>
              </w:rPr>
            </w:pPr>
            <w:r w:rsidRPr="00AF4205">
              <w:rPr>
                <w:rFonts w:ascii="Arial" w:hAnsi="Arial" w:cs="Arial"/>
              </w:rPr>
              <w:t>Everett Libby</w:t>
            </w:r>
          </w:p>
        </w:tc>
        <w:tc>
          <w:tcPr>
            <w:tcW w:w="1885" w:type="dxa"/>
          </w:tcPr>
          <w:p w14:paraId="0B67BDBC" w14:textId="76B59243" w:rsidR="00FD7D96" w:rsidRPr="00AF4205" w:rsidRDefault="00804BA9" w:rsidP="000F4469">
            <w:pPr>
              <w:rPr>
                <w:rFonts w:ascii="Arial" w:hAnsi="Arial" w:cs="Arial"/>
              </w:rPr>
            </w:pPr>
            <w:r>
              <w:rPr>
                <w:rFonts w:ascii="Arial" w:hAnsi="Arial" w:cs="Arial"/>
              </w:rPr>
              <w:t>1960</w:t>
            </w:r>
          </w:p>
        </w:tc>
        <w:tc>
          <w:tcPr>
            <w:tcW w:w="1062" w:type="dxa"/>
          </w:tcPr>
          <w:p w14:paraId="25E6888D" w14:textId="77777777" w:rsidR="00FD7D96" w:rsidRPr="00AF4205" w:rsidRDefault="00FD7D96" w:rsidP="000F4469">
            <w:pPr>
              <w:rPr>
                <w:rFonts w:ascii="Arial" w:hAnsi="Arial" w:cs="Arial"/>
              </w:rPr>
            </w:pPr>
            <w:r w:rsidRPr="00AF4205">
              <w:rPr>
                <w:rFonts w:ascii="Arial" w:hAnsi="Arial" w:cs="Arial"/>
              </w:rPr>
              <w:t>59</w:t>
            </w:r>
          </w:p>
        </w:tc>
        <w:tc>
          <w:tcPr>
            <w:tcW w:w="3352" w:type="dxa"/>
          </w:tcPr>
          <w:p w14:paraId="181145FE" w14:textId="77777777" w:rsidR="00FD7D96" w:rsidRPr="00AF4205" w:rsidRDefault="00FD7D96" w:rsidP="000F4469">
            <w:pPr>
              <w:rPr>
                <w:rFonts w:ascii="Arial" w:hAnsi="Arial" w:cs="Arial"/>
              </w:rPr>
            </w:pPr>
            <w:r w:rsidRPr="00AF4205">
              <w:rPr>
                <w:rFonts w:ascii="Arial" w:hAnsi="Arial" w:cs="Arial"/>
              </w:rPr>
              <w:t>Retire 2020 Replace 2023</w:t>
            </w:r>
          </w:p>
        </w:tc>
      </w:tr>
      <w:tr w:rsidR="00FD7D96" w:rsidRPr="00AF4205" w14:paraId="51DF78E1" w14:textId="77777777" w:rsidTr="00FD7D96">
        <w:tc>
          <w:tcPr>
            <w:tcW w:w="2605" w:type="dxa"/>
          </w:tcPr>
          <w:p w14:paraId="27D5A6DC" w14:textId="77777777" w:rsidR="00FD7D96" w:rsidRPr="00AF4205" w:rsidRDefault="00FD7D96" w:rsidP="000F4469">
            <w:pPr>
              <w:rPr>
                <w:rFonts w:ascii="Arial" w:hAnsi="Arial" w:cs="Arial"/>
              </w:rPr>
            </w:pPr>
            <w:r w:rsidRPr="00AF4205">
              <w:rPr>
                <w:rFonts w:ascii="Arial" w:hAnsi="Arial" w:cs="Arial"/>
              </w:rPr>
              <w:t>Governor Curtis</w:t>
            </w:r>
          </w:p>
        </w:tc>
        <w:tc>
          <w:tcPr>
            <w:tcW w:w="1885" w:type="dxa"/>
          </w:tcPr>
          <w:p w14:paraId="4A6F1C3D" w14:textId="77777777" w:rsidR="00FD7D96" w:rsidRPr="00AF4205" w:rsidRDefault="00FD7D96" w:rsidP="000F4469">
            <w:pPr>
              <w:rPr>
                <w:rFonts w:ascii="Arial" w:hAnsi="Arial" w:cs="Arial"/>
              </w:rPr>
            </w:pPr>
            <w:r w:rsidRPr="00AF4205">
              <w:rPr>
                <w:rFonts w:ascii="Arial" w:hAnsi="Arial" w:cs="Arial"/>
              </w:rPr>
              <w:t>1968</w:t>
            </w:r>
          </w:p>
        </w:tc>
        <w:tc>
          <w:tcPr>
            <w:tcW w:w="1062" w:type="dxa"/>
          </w:tcPr>
          <w:p w14:paraId="239B3398" w14:textId="77777777" w:rsidR="00FD7D96" w:rsidRPr="00AF4205" w:rsidRDefault="00FD7D96" w:rsidP="000F4469">
            <w:pPr>
              <w:rPr>
                <w:rFonts w:ascii="Arial" w:hAnsi="Arial" w:cs="Arial"/>
              </w:rPr>
            </w:pPr>
            <w:r w:rsidRPr="00AF4205">
              <w:rPr>
                <w:rFonts w:ascii="Arial" w:hAnsi="Arial" w:cs="Arial"/>
              </w:rPr>
              <w:t>51</w:t>
            </w:r>
          </w:p>
        </w:tc>
        <w:tc>
          <w:tcPr>
            <w:tcW w:w="3352" w:type="dxa"/>
          </w:tcPr>
          <w:p w14:paraId="1417031F" w14:textId="77777777" w:rsidR="00FD7D96" w:rsidRPr="00AF4205" w:rsidRDefault="00FD7D96" w:rsidP="000F4469">
            <w:pPr>
              <w:rPr>
                <w:rFonts w:ascii="Arial" w:hAnsi="Arial" w:cs="Arial"/>
              </w:rPr>
            </w:pPr>
            <w:r w:rsidRPr="00AF4205">
              <w:rPr>
                <w:rFonts w:ascii="Arial" w:hAnsi="Arial" w:cs="Arial"/>
              </w:rPr>
              <w:t>Retire 2020</w:t>
            </w:r>
          </w:p>
        </w:tc>
      </w:tr>
      <w:tr w:rsidR="00FD7D96" w:rsidRPr="00AF4205" w14:paraId="2F771590" w14:textId="77777777" w:rsidTr="00FD7D96">
        <w:tc>
          <w:tcPr>
            <w:tcW w:w="2605" w:type="dxa"/>
          </w:tcPr>
          <w:p w14:paraId="052D278F" w14:textId="77777777" w:rsidR="00FD7D96" w:rsidRPr="00AF4205" w:rsidRDefault="00FD7D96" w:rsidP="000F4469">
            <w:pPr>
              <w:rPr>
                <w:rFonts w:ascii="Arial" w:hAnsi="Arial" w:cs="Arial"/>
              </w:rPr>
            </w:pPr>
            <w:r w:rsidRPr="00AF4205">
              <w:rPr>
                <w:rFonts w:ascii="Arial" w:hAnsi="Arial" w:cs="Arial"/>
              </w:rPr>
              <w:t>M.C. Smith</w:t>
            </w:r>
          </w:p>
        </w:tc>
        <w:tc>
          <w:tcPr>
            <w:tcW w:w="1885" w:type="dxa"/>
          </w:tcPr>
          <w:p w14:paraId="305347EE" w14:textId="77777777" w:rsidR="00FD7D96" w:rsidRPr="00AF4205" w:rsidRDefault="00FD7D96" w:rsidP="000F4469">
            <w:pPr>
              <w:rPr>
                <w:rFonts w:ascii="Arial" w:hAnsi="Arial" w:cs="Arial"/>
              </w:rPr>
            </w:pPr>
            <w:r w:rsidRPr="00AF4205">
              <w:rPr>
                <w:rFonts w:ascii="Arial" w:hAnsi="Arial" w:cs="Arial"/>
              </w:rPr>
              <w:t>1987</w:t>
            </w:r>
          </w:p>
        </w:tc>
        <w:tc>
          <w:tcPr>
            <w:tcW w:w="1062" w:type="dxa"/>
          </w:tcPr>
          <w:p w14:paraId="05FB4B08" w14:textId="77777777" w:rsidR="00FD7D96" w:rsidRPr="00AF4205" w:rsidRDefault="00FD7D96" w:rsidP="000F4469">
            <w:pPr>
              <w:rPr>
                <w:rFonts w:ascii="Arial" w:hAnsi="Arial" w:cs="Arial"/>
              </w:rPr>
            </w:pPr>
            <w:r w:rsidRPr="00AF4205">
              <w:rPr>
                <w:rFonts w:ascii="Arial" w:hAnsi="Arial" w:cs="Arial"/>
              </w:rPr>
              <w:t>32</w:t>
            </w:r>
          </w:p>
        </w:tc>
        <w:tc>
          <w:tcPr>
            <w:tcW w:w="3352" w:type="dxa"/>
          </w:tcPr>
          <w:p w14:paraId="147A3605" w14:textId="77777777" w:rsidR="00FD7D96" w:rsidRPr="00AF4205" w:rsidRDefault="00FD7D96" w:rsidP="000F4469">
            <w:pPr>
              <w:rPr>
                <w:rFonts w:ascii="Arial" w:hAnsi="Arial" w:cs="Arial"/>
              </w:rPr>
            </w:pPr>
            <w:r w:rsidRPr="00AF4205">
              <w:rPr>
                <w:rFonts w:ascii="Arial" w:hAnsi="Arial" w:cs="Arial"/>
              </w:rPr>
              <w:t>2024</w:t>
            </w:r>
          </w:p>
        </w:tc>
      </w:tr>
      <w:tr w:rsidR="00FD7D96" w:rsidRPr="00AF4205" w14:paraId="2A0BD0FA" w14:textId="77777777" w:rsidTr="00FD7D96">
        <w:tc>
          <w:tcPr>
            <w:tcW w:w="2605" w:type="dxa"/>
          </w:tcPr>
          <w:p w14:paraId="0683148D" w14:textId="77777777" w:rsidR="00FD7D96" w:rsidRPr="00AF4205" w:rsidRDefault="00FD7D96" w:rsidP="000F4469">
            <w:pPr>
              <w:rPr>
                <w:rFonts w:ascii="Arial" w:hAnsi="Arial" w:cs="Arial"/>
              </w:rPr>
            </w:pPr>
            <w:r w:rsidRPr="00AF4205">
              <w:rPr>
                <w:rFonts w:ascii="Arial" w:hAnsi="Arial" w:cs="Arial"/>
              </w:rPr>
              <w:t>Capt. Henry Lee</w:t>
            </w:r>
          </w:p>
        </w:tc>
        <w:tc>
          <w:tcPr>
            <w:tcW w:w="1885" w:type="dxa"/>
          </w:tcPr>
          <w:p w14:paraId="6DB81387" w14:textId="77777777" w:rsidR="00FD7D96" w:rsidRPr="00AF4205" w:rsidRDefault="00FD7D96" w:rsidP="000F4469">
            <w:pPr>
              <w:rPr>
                <w:rFonts w:ascii="Arial" w:hAnsi="Arial" w:cs="Arial"/>
              </w:rPr>
            </w:pPr>
            <w:r w:rsidRPr="00AF4205">
              <w:rPr>
                <w:rFonts w:ascii="Arial" w:hAnsi="Arial" w:cs="Arial"/>
              </w:rPr>
              <w:t>1992</w:t>
            </w:r>
          </w:p>
        </w:tc>
        <w:tc>
          <w:tcPr>
            <w:tcW w:w="1062" w:type="dxa"/>
          </w:tcPr>
          <w:p w14:paraId="49D2059F" w14:textId="77777777" w:rsidR="00FD7D96" w:rsidRPr="00AF4205" w:rsidRDefault="00FD7D96" w:rsidP="000F4469">
            <w:pPr>
              <w:rPr>
                <w:rFonts w:ascii="Arial" w:hAnsi="Arial" w:cs="Arial"/>
              </w:rPr>
            </w:pPr>
            <w:r w:rsidRPr="00AF4205">
              <w:rPr>
                <w:rFonts w:ascii="Arial" w:hAnsi="Arial" w:cs="Arial"/>
              </w:rPr>
              <w:t>27</w:t>
            </w:r>
          </w:p>
        </w:tc>
        <w:tc>
          <w:tcPr>
            <w:tcW w:w="3352" w:type="dxa"/>
          </w:tcPr>
          <w:p w14:paraId="192E8E0A" w14:textId="77777777" w:rsidR="00FD7D96" w:rsidRPr="00AF4205" w:rsidRDefault="00FD7D96" w:rsidP="000F4469">
            <w:pPr>
              <w:rPr>
                <w:rFonts w:ascii="Arial" w:hAnsi="Arial" w:cs="Arial"/>
              </w:rPr>
            </w:pPr>
            <w:r w:rsidRPr="00AF4205">
              <w:rPr>
                <w:rFonts w:ascii="Arial" w:hAnsi="Arial" w:cs="Arial"/>
              </w:rPr>
              <w:t>2021 – Bid out Oct 2019</w:t>
            </w:r>
          </w:p>
        </w:tc>
      </w:tr>
      <w:tr w:rsidR="00FD7D96" w:rsidRPr="00AF4205" w14:paraId="70EF251A" w14:textId="77777777" w:rsidTr="00FD7D96">
        <w:tc>
          <w:tcPr>
            <w:tcW w:w="2605" w:type="dxa"/>
          </w:tcPr>
          <w:p w14:paraId="225CDB44" w14:textId="77777777" w:rsidR="00FD7D96" w:rsidRPr="00AF4205" w:rsidRDefault="00FD7D96" w:rsidP="000F4469">
            <w:pPr>
              <w:rPr>
                <w:rFonts w:ascii="Arial" w:hAnsi="Arial" w:cs="Arial"/>
              </w:rPr>
            </w:pPr>
            <w:r w:rsidRPr="00AF4205">
              <w:rPr>
                <w:rFonts w:ascii="Arial" w:hAnsi="Arial" w:cs="Arial"/>
              </w:rPr>
              <w:t>Capt. Chas Philbrook</w:t>
            </w:r>
          </w:p>
        </w:tc>
        <w:tc>
          <w:tcPr>
            <w:tcW w:w="1885" w:type="dxa"/>
          </w:tcPr>
          <w:p w14:paraId="5F548E60" w14:textId="77777777" w:rsidR="00FD7D96" w:rsidRPr="00AF4205" w:rsidRDefault="00FD7D96" w:rsidP="000F4469">
            <w:pPr>
              <w:rPr>
                <w:rFonts w:ascii="Arial" w:hAnsi="Arial" w:cs="Arial"/>
              </w:rPr>
            </w:pPr>
            <w:r w:rsidRPr="00AF4205">
              <w:rPr>
                <w:rFonts w:ascii="Arial" w:hAnsi="Arial" w:cs="Arial"/>
              </w:rPr>
              <w:t>1993</w:t>
            </w:r>
          </w:p>
        </w:tc>
        <w:tc>
          <w:tcPr>
            <w:tcW w:w="1062" w:type="dxa"/>
          </w:tcPr>
          <w:p w14:paraId="49E6EE70" w14:textId="77777777" w:rsidR="00FD7D96" w:rsidRPr="00AF4205" w:rsidRDefault="00FD7D96" w:rsidP="000F4469">
            <w:pPr>
              <w:rPr>
                <w:rFonts w:ascii="Arial" w:hAnsi="Arial" w:cs="Arial"/>
              </w:rPr>
            </w:pPr>
            <w:r w:rsidRPr="00AF4205">
              <w:rPr>
                <w:rFonts w:ascii="Arial" w:hAnsi="Arial" w:cs="Arial"/>
              </w:rPr>
              <w:t>26</w:t>
            </w:r>
          </w:p>
        </w:tc>
        <w:tc>
          <w:tcPr>
            <w:tcW w:w="3352" w:type="dxa"/>
          </w:tcPr>
          <w:p w14:paraId="3B56184D" w14:textId="77777777" w:rsidR="00FD7D96" w:rsidRPr="00AF4205" w:rsidRDefault="00FD7D96" w:rsidP="000F4469">
            <w:pPr>
              <w:rPr>
                <w:rFonts w:ascii="Arial" w:hAnsi="Arial" w:cs="Arial"/>
              </w:rPr>
            </w:pPr>
            <w:r w:rsidRPr="00AF4205">
              <w:rPr>
                <w:rFonts w:ascii="Arial" w:hAnsi="Arial" w:cs="Arial"/>
              </w:rPr>
              <w:t>January 2020</w:t>
            </w:r>
          </w:p>
        </w:tc>
      </w:tr>
      <w:tr w:rsidR="00FD7D96" w:rsidRPr="00AF4205" w14:paraId="52A67D5F" w14:textId="77777777" w:rsidTr="00FD7D96">
        <w:tc>
          <w:tcPr>
            <w:tcW w:w="2605" w:type="dxa"/>
          </w:tcPr>
          <w:p w14:paraId="216F3C33" w14:textId="77777777" w:rsidR="00FD7D96" w:rsidRPr="00AF4205" w:rsidRDefault="00FD7D96" w:rsidP="000F4469">
            <w:pPr>
              <w:rPr>
                <w:rFonts w:ascii="Arial" w:hAnsi="Arial" w:cs="Arial"/>
              </w:rPr>
            </w:pPr>
            <w:r w:rsidRPr="00AF4205">
              <w:rPr>
                <w:rFonts w:ascii="Arial" w:hAnsi="Arial" w:cs="Arial"/>
              </w:rPr>
              <w:t>Capt. Neal Burgess</w:t>
            </w:r>
          </w:p>
        </w:tc>
        <w:tc>
          <w:tcPr>
            <w:tcW w:w="1885" w:type="dxa"/>
          </w:tcPr>
          <w:p w14:paraId="43653DC7" w14:textId="77777777" w:rsidR="00FD7D96" w:rsidRPr="00AF4205" w:rsidRDefault="00FD7D96" w:rsidP="000F4469">
            <w:pPr>
              <w:rPr>
                <w:rFonts w:ascii="Arial" w:hAnsi="Arial" w:cs="Arial"/>
              </w:rPr>
            </w:pPr>
            <w:r w:rsidRPr="00AF4205">
              <w:rPr>
                <w:rFonts w:ascii="Arial" w:hAnsi="Arial" w:cs="Arial"/>
              </w:rPr>
              <w:t>1993</w:t>
            </w:r>
          </w:p>
        </w:tc>
        <w:tc>
          <w:tcPr>
            <w:tcW w:w="1062" w:type="dxa"/>
          </w:tcPr>
          <w:p w14:paraId="1DFFDF8D" w14:textId="77777777" w:rsidR="00FD7D96" w:rsidRPr="00AF4205" w:rsidRDefault="00FD7D96" w:rsidP="000F4469">
            <w:pPr>
              <w:rPr>
                <w:rFonts w:ascii="Arial" w:hAnsi="Arial" w:cs="Arial"/>
              </w:rPr>
            </w:pPr>
            <w:r w:rsidRPr="00AF4205">
              <w:rPr>
                <w:rFonts w:ascii="Arial" w:hAnsi="Arial" w:cs="Arial"/>
              </w:rPr>
              <w:t>26</w:t>
            </w:r>
          </w:p>
        </w:tc>
        <w:tc>
          <w:tcPr>
            <w:tcW w:w="3352" w:type="dxa"/>
          </w:tcPr>
          <w:p w14:paraId="7C2FD90B" w14:textId="77777777" w:rsidR="00FD7D96" w:rsidRPr="00AF4205" w:rsidRDefault="00FD7D96" w:rsidP="000F4469">
            <w:pPr>
              <w:rPr>
                <w:rFonts w:ascii="Arial" w:hAnsi="Arial" w:cs="Arial"/>
              </w:rPr>
            </w:pPr>
            <w:r w:rsidRPr="00AF4205">
              <w:rPr>
                <w:rFonts w:ascii="Arial" w:hAnsi="Arial" w:cs="Arial"/>
              </w:rPr>
              <w:t>2023</w:t>
            </w:r>
          </w:p>
        </w:tc>
      </w:tr>
    </w:tbl>
    <w:p w14:paraId="667DAE11" w14:textId="65E05CEB" w:rsidR="00DE7D59" w:rsidRPr="00DE7D59" w:rsidRDefault="00DE7D59" w:rsidP="00DE7D59"/>
    <w:p w14:paraId="737D37E5" w14:textId="7E8BC034" w:rsidR="00516C17" w:rsidRPr="002F6398" w:rsidRDefault="00516C17" w:rsidP="00C95067">
      <w:pPr>
        <w:pStyle w:val="Heading2"/>
        <w:rPr>
          <w:rFonts w:ascii="Arial" w:hAnsi="Arial"/>
        </w:rPr>
      </w:pPr>
      <w:bookmarkStart w:id="20" w:name="_Toc19257218"/>
      <w:r w:rsidRPr="002F6398">
        <w:rPr>
          <w:rFonts w:ascii="Arial" w:hAnsi="Arial"/>
        </w:rPr>
        <w:t>Other Island Facilities Owned by MaineDOT</w:t>
      </w:r>
      <w:bookmarkEnd w:id="20"/>
    </w:p>
    <w:p w14:paraId="25D62F8C" w14:textId="77777777" w:rsidR="00516C17" w:rsidRPr="002F6398" w:rsidRDefault="00516C17" w:rsidP="00516C17">
      <w:pPr>
        <w:pStyle w:val="NoSpacing"/>
        <w:rPr>
          <w:rFonts w:ascii="Arial" w:hAnsi="Arial" w:cs="Arial"/>
          <w:sz w:val="24"/>
          <w:szCs w:val="24"/>
          <w:shd w:val="clear" w:color="auto" w:fill="FCFDFD"/>
        </w:rPr>
      </w:pPr>
      <w:r w:rsidRPr="002F6398">
        <w:rPr>
          <w:rFonts w:ascii="Arial" w:hAnsi="Arial" w:cs="Arial"/>
          <w:sz w:val="24"/>
          <w:szCs w:val="24"/>
        </w:rPr>
        <w:t xml:space="preserve">MaineDOT owns some island piers off the coast of Maine which receive public ferries owned and operated by the </w:t>
      </w:r>
      <w:r w:rsidRPr="002F6398">
        <w:rPr>
          <w:rFonts w:ascii="Arial" w:hAnsi="Arial" w:cs="Arial"/>
          <w:sz w:val="24"/>
          <w:szCs w:val="24"/>
          <w:shd w:val="clear" w:color="auto" w:fill="FCFDFD"/>
        </w:rPr>
        <w:t>Casco Bay Island Transit District (CBITD). MaineDOT owned piers are:</w:t>
      </w:r>
    </w:p>
    <w:p w14:paraId="61F89902"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Little Diamond Island Pier</w:t>
      </w:r>
    </w:p>
    <w:p w14:paraId="1912D74B"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Little Diamond Island Pier- 01</w:t>
      </w:r>
    </w:p>
    <w:p w14:paraId="02DA0B80"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Little Diamond Island Pier- 02</w:t>
      </w:r>
    </w:p>
    <w:p w14:paraId="01F7EA45"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w:t>
      </w:r>
    </w:p>
    <w:p w14:paraId="1EE31876"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Pier- 01</w:t>
      </w:r>
    </w:p>
    <w:p w14:paraId="092E249B"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Pier- 02</w:t>
      </w:r>
    </w:p>
    <w:p w14:paraId="4A3F13EB"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Pier- 03</w:t>
      </w:r>
    </w:p>
    <w:p w14:paraId="70EBEE64" w14:textId="77777777" w:rsidR="00516C17" w:rsidRPr="002F6398" w:rsidRDefault="00516C17" w:rsidP="00CC36B4">
      <w:pPr>
        <w:pStyle w:val="NoSpacing"/>
        <w:numPr>
          <w:ilvl w:val="0"/>
          <w:numId w:val="26"/>
        </w:numPr>
        <w:rPr>
          <w:rFonts w:ascii="Arial" w:hAnsi="Arial" w:cs="Arial"/>
          <w:sz w:val="24"/>
          <w:szCs w:val="24"/>
        </w:rPr>
      </w:pPr>
      <w:proofErr w:type="spellStart"/>
      <w:r w:rsidRPr="002F6398">
        <w:rPr>
          <w:rFonts w:ascii="Arial" w:hAnsi="Arial" w:cs="Arial"/>
          <w:sz w:val="24"/>
          <w:szCs w:val="24"/>
        </w:rPr>
        <w:t>Chebeaque</w:t>
      </w:r>
      <w:proofErr w:type="spellEnd"/>
      <w:r w:rsidRPr="002F6398">
        <w:rPr>
          <w:rFonts w:ascii="Arial" w:hAnsi="Arial" w:cs="Arial"/>
          <w:sz w:val="24"/>
          <w:szCs w:val="24"/>
        </w:rPr>
        <w:t xml:space="preserve"> Island Pier</w:t>
      </w:r>
    </w:p>
    <w:p w14:paraId="2625723C" w14:textId="77777777" w:rsidR="00516C17" w:rsidRPr="002F6398" w:rsidRDefault="00516C17" w:rsidP="00CC36B4">
      <w:pPr>
        <w:pStyle w:val="NoSpacing"/>
        <w:numPr>
          <w:ilvl w:val="0"/>
          <w:numId w:val="26"/>
        </w:numPr>
        <w:rPr>
          <w:rFonts w:ascii="Arial" w:hAnsi="Arial" w:cs="Arial"/>
          <w:sz w:val="24"/>
          <w:szCs w:val="24"/>
        </w:rPr>
      </w:pPr>
      <w:proofErr w:type="spellStart"/>
      <w:r w:rsidRPr="002F6398">
        <w:rPr>
          <w:rFonts w:ascii="Arial" w:hAnsi="Arial" w:cs="Arial"/>
          <w:sz w:val="24"/>
          <w:szCs w:val="24"/>
        </w:rPr>
        <w:t>Chebeaque</w:t>
      </w:r>
      <w:proofErr w:type="spellEnd"/>
      <w:r w:rsidRPr="002F6398">
        <w:rPr>
          <w:rFonts w:ascii="Arial" w:hAnsi="Arial" w:cs="Arial"/>
          <w:sz w:val="24"/>
          <w:szCs w:val="24"/>
        </w:rPr>
        <w:t xml:space="preserve"> Island Pier- 01</w:t>
      </w:r>
    </w:p>
    <w:p w14:paraId="059C1DAD"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 xml:space="preserve">Long Island Pier </w:t>
      </w:r>
    </w:p>
    <w:p w14:paraId="512B19F6"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Peaks Island Pier</w:t>
      </w:r>
    </w:p>
    <w:p w14:paraId="7D8FE155"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Peaks Island Pier- 01</w:t>
      </w:r>
    </w:p>
    <w:p w14:paraId="13C47A75" w14:textId="77777777" w:rsidR="00516C17" w:rsidRPr="002F6398" w:rsidRDefault="00516C17" w:rsidP="00516C17">
      <w:pPr>
        <w:pStyle w:val="NoSpacing"/>
        <w:rPr>
          <w:rFonts w:ascii="Arial" w:hAnsi="Arial" w:cs="Arial"/>
          <w:sz w:val="24"/>
          <w:szCs w:val="24"/>
        </w:rPr>
      </w:pPr>
    </w:p>
    <w:p w14:paraId="0F44F9D2" w14:textId="77777777" w:rsidR="00516C17" w:rsidRPr="002F6398" w:rsidRDefault="00516C17" w:rsidP="00516C17">
      <w:pPr>
        <w:pStyle w:val="NoSpacing"/>
        <w:rPr>
          <w:rFonts w:ascii="Arial" w:hAnsi="Arial" w:cs="Arial"/>
          <w:sz w:val="24"/>
          <w:szCs w:val="24"/>
        </w:rPr>
      </w:pPr>
      <w:r w:rsidRPr="002F6398">
        <w:rPr>
          <w:rFonts w:ascii="Arial" w:hAnsi="Arial" w:cs="Arial"/>
          <w:sz w:val="24"/>
          <w:szCs w:val="24"/>
        </w:rPr>
        <w:t>This inventory will also be completed in 2020 and will be available on MaineDOT’s</w:t>
      </w:r>
      <w:r w:rsidRPr="002F6398">
        <w:rPr>
          <w:rFonts w:ascii="Arial" w:hAnsi="Arial" w:cs="Arial"/>
          <w:i/>
          <w:sz w:val="24"/>
          <w:szCs w:val="24"/>
        </w:rPr>
        <w:t xml:space="preserve"> “ADA Accessibility Program”</w:t>
      </w:r>
      <w:r w:rsidRPr="002F6398">
        <w:rPr>
          <w:rFonts w:ascii="Arial" w:hAnsi="Arial" w:cs="Arial"/>
          <w:sz w:val="24"/>
          <w:szCs w:val="24"/>
        </w:rPr>
        <w:t xml:space="preserve"> webpage when it is complete. </w:t>
      </w:r>
    </w:p>
    <w:p w14:paraId="0B2862F9" w14:textId="77777777" w:rsidR="004E10F0" w:rsidRDefault="004E10F0" w:rsidP="00515E11">
      <w:pPr>
        <w:pStyle w:val="Heading1"/>
        <w:rPr>
          <w:rFonts w:ascii="Arial" w:hAnsi="Arial"/>
        </w:rPr>
      </w:pPr>
    </w:p>
    <w:p w14:paraId="3F91B289" w14:textId="1CE4A8B1" w:rsidR="00515E11" w:rsidRPr="002F6398" w:rsidRDefault="00515E11" w:rsidP="00515E11">
      <w:pPr>
        <w:pStyle w:val="Heading1"/>
        <w:rPr>
          <w:rFonts w:ascii="Arial" w:hAnsi="Arial"/>
        </w:rPr>
      </w:pPr>
      <w:bookmarkStart w:id="21" w:name="_Toc19257219"/>
      <w:r w:rsidRPr="002F6398">
        <w:rPr>
          <w:rFonts w:ascii="Arial" w:hAnsi="Arial"/>
        </w:rPr>
        <w:t>Schedule</w:t>
      </w:r>
      <w:r w:rsidR="00A60078" w:rsidRPr="002F6398">
        <w:rPr>
          <w:rFonts w:ascii="Arial" w:hAnsi="Arial"/>
        </w:rPr>
        <w:t xml:space="preserve"> for Improvements</w:t>
      </w:r>
      <w:r w:rsidR="00947AAA" w:rsidRPr="002F6398">
        <w:rPr>
          <w:rFonts w:ascii="Arial" w:hAnsi="Arial"/>
        </w:rPr>
        <w:t xml:space="preserve"> on Highways and Bridges</w:t>
      </w:r>
      <w:bookmarkEnd w:id="21"/>
    </w:p>
    <w:p w14:paraId="7658D35A" w14:textId="77777777" w:rsidR="001F24BA" w:rsidRPr="002F6398" w:rsidRDefault="001F24BA" w:rsidP="008061C4">
      <w:pPr>
        <w:rPr>
          <w:rFonts w:ascii="Arial" w:hAnsi="Arial" w:cs="Arial"/>
        </w:rPr>
      </w:pPr>
    </w:p>
    <w:p w14:paraId="39C3A681" w14:textId="3C53CFD4" w:rsidR="008061C4" w:rsidRPr="002F6398" w:rsidRDefault="008061C4" w:rsidP="008061C4">
      <w:pPr>
        <w:rPr>
          <w:rFonts w:ascii="Arial" w:hAnsi="Arial" w:cs="Arial"/>
        </w:rPr>
      </w:pPr>
      <w:r w:rsidRPr="002F6398">
        <w:rPr>
          <w:rFonts w:ascii="Arial" w:hAnsi="Arial" w:cs="Arial"/>
        </w:rPr>
        <w:t xml:space="preserve">FHWA requires the following: </w:t>
      </w:r>
    </w:p>
    <w:p w14:paraId="46565492" w14:textId="77777777" w:rsidR="008061C4" w:rsidRPr="002F6398" w:rsidRDefault="008061C4" w:rsidP="008061C4">
      <w:pPr>
        <w:rPr>
          <w:rFonts w:ascii="Arial" w:hAnsi="Arial" w:cs="Arial"/>
        </w:rPr>
      </w:pPr>
    </w:p>
    <w:p w14:paraId="01A0FBBB" w14:textId="42CDF1B1" w:rsidR="002C72F8" w:rsidRPr="002F6398" w:rsidRDefault="002C72F8" w:rsidP="002C72F8">
      <w:pPr>
        <w:rPr>
          <w:rFonts w:ascii="Arial" w:hAnsi="Arial" w:cs="Arial"/>
          <w:i/>
        </w:rPr>
      </w:pPr>
      <w:r w:rsidRPr="002F6398">
        <w:rPr>
          <w:rFonts w:ascii="Arial" w:hAnsi="Arial" w:cs="Arial"/>
          <w:b/>
          <w:i/>
        </w:rPr>
        <w:t xml:space="preserve">Schedule – </w:t>
      </w:r>
      <w:r w:rsidRPr="002F6398">
        <w:rPr>
          <w:rFonts w:ascii="Arial" w:hAnsi="Arial" w:cs="Arial"/>
          <w:i/>
        </w:rPr>
        <w:t>Show a strong commitment toward upgrading ADA elements identified in the inventory of barriers in the short term (planned capital improvement projects) and a strong commitment over time toward prioritizing curb ramps at walkways serving entities covered by the ADA.</w:t>
      </w:r>
      <w:r w:rsidR="0067501C" w:rsidRPr="002F6398">
        <w:rPr>
          <w:rFonts w:ascii="Arial" w:hAnsi="Arial" w:cs="Arial"/>
          <w:i/>
        </w:rPr>
        <w:t xml:space="preserve"> </w:t>
      </w:r>
      <w:r w:rsidRPr="002F6398">
        <w:rPr>
          <w:rFonts w:ascii="Arial" w:hAnsi="Arial" w:cs="Arial"/>
          <w:i/>
        </w:rPr>
        <w:t>28 CFR 35.150(d)(2) This would also include planning and investments directed at eliminating other identified barriers over time. 28 CFR 35.150(d)(3)</w:t>
      </w:r>
    </w:p>
    <w:p w14:paraId="743A74D5" w14:textId="46873F03" w:rsidR="002C72F8" w:rsidRPr="002F6398" w:rsidRDefault="002C72F8" w:rsidP="002C72F8">
      <w:pPr>
        <w:rPr>
          <w:rFonts w:ascii="Arial" w:hAnsi="Arial" w:cs="Arial"/>
        </w:rPr>
      </w:pPr>
    </w:p>
    <w:p w14:paraId="4D893E77" w14:textId="586C61C1" w:rsidR="00D5738C" w:rsidRDefault="00D5738C" w:rsidP="002C72F8">
      <w:pPr>
        <w:rPr>
          <w:rFonts w:ascii="Arial" w:hAnsi="Arial" w:cs="Arial"/>
        </w:rPr>
      </w:pPr>
      <w:r w:rsidRPr="002F6398">
        <w:rPr>
          <w:rFonts w:ascii="Arial" w:hAnsi="Arial" w:cs="Arial"/>
        </w:rPr>
        <w:lastRenderedPageBreak/>
        <w:t xml:space="preserve">The following describes MaineDOT’s various methods for barrier removal and describes the </w:t>
      </w:r>
      <w:r w:rsidR="007072ED" w:rsidRPr="002F6398">
        <w:rPr>
          <w:rFonts w:ascii="Arial" w:hAnsi="Arial" w:cs="Arial"/>
        </w:rPr>
        <w:t>schedule</w:t>
      </w:r>
      <w:r w:rsidR="00810C4F" w:rsidRPr="002F6398">
        <w:rPr>
          <w:rFonts w:ascii="Arial" w:hAnsi="Arial" w:cs="Arial"/>
        </w:rPr>
        <w:t>.</w:t>
      </w:r>
      <w:r w:rsidR="007072ED" w:rsidRPr="002F6398">
        <w:rPr>
          <w:rFonts w:ascii="Arial" w:hAnsi="Arial" w:cs="Arial"/>
        </w:rPr>
        <w:t xml:space="preserve"> </w:t>
      </w:r>
    </w:p>
    <w:p w14:paraId="50EF098C" w14:textId="7D4E10EE" w:rsidR="000956D6" w:rsidRDefault="000956D6" w:rsidP="002C72F8">
      <w:pPr>
        <w:rPr>
          <w:rFonts w:ascii="Arial" w:hAnsi="Arial" w:cs="Arial"/>
        </w:rPr>
      </w:pPr>
    </w:p>
    <w:p w14:paraId="6C9195C1" w14:textId="25E95B32" w:rsidR="00A60078" w:rsidRPr="002F6398" w:rsidRDefault="00A60078" w:rsidP="00857DD9">
      <w:pPr>
        <w:pStyle w:val="Heading2"/>
        <w:rPr>
          <w:rFonts w:ascii="Arial" w:hAnsi="Arial"/>
        </w:rPr>
      </w:pPr>
      <w:bookmarkStart w:id="22" w:name="_Toc19257220"/>
      <w:r w:rsidRPr="002F6398">
        <w:rPr>
          <w:rFonts w:ascii="Arial" w:hAnsi="Arial"/>
        </w:rPr>
        <w:t>Methods for Barrier Removal</w:t>
      </w:r>
      <w:bookmarkEnd w:id="22"/>
    </w:p>
    <w:p w14:paraId="696CD64B" w14:textId="0B871F25" w:rsidR="00947AAA" w:rsidRPr="002F6398" w:rsidRDefault="00A60078" w:rsidP="00A60078">
      <w:pPr>
        <w:rPr>
          <w:rFonts w:ascii="Arial" w:hAnsi="Arial" w:cs="Arial"/>
        </w:rPr>
      </w:pPr>
      <w:r w:rsidRPr="002F6398">
        <w:rPr>
          <w:rFonts w:ascii="Arial" w:hAnsi="Arial" w:cs="Arial"/>
          <w:b/>
        </w:rPr>
        <w:t>Resurfacing Projects</w:t>
      </w:r>
      <w:r w:rsidR="000220EE" w:rsidRPr="002F6398">
        <w:rPr>
          <w:rFonts w:ascii="Arial" w:hAnsi="Arial" w:cs="Arial"/>
          <w:b/>
        </w:rPr>
        <w:t xml:space="preserve">: </w:t>
      </w:r>
      <w:r w:rsidR="00947AAA" w:rsidRPr="002F6398">
        <w:rPr>
          <w:rFonts w:ascii="Arial" w:hAnsi="Arial" w:cs="Arial"/>
        </w:rPr>
        <w:t xml:space="preserve">As </w:t>
      </w:r>
      <w:r w:rsidR="00782E07" w:rsidRPr="002F6398">
        <w:rPr>
          <w:rFonts w:ascii="Arial" w:hAnsi="Arial" w:cs="Arial"/>
        </w:rPr>
        <w:t>s</w:t>
      </w:r>
      <w:r w:rsidR="00947AAA" w:rsidRPr="002F6398">
        <w:rPr>
          <w:rFonts w:ascii="Arial" w:hAnsi="Arial" w:cs="Arial"/>
        </w:rPr>
        <w:t xml:space="preserve">tated above, MaineDOT </w:t>
      </w:r>
      <w:r w:rsidR="00D66E6F" w:rsidRPr="002F6398">
        <w:rPr>
          <w:rFonts w:ascii="Arial" w:hAnsi="Arial" w:cs="Arial"/>
        </w:rPr>
        <w:t>is responsible for 8,800 miles of roadway in Maine.</w:t>
      </w:r>
      <w:r w:rsidR="0067501C" w:rsidRPr="002F6398">
        <w:rPr>
          <w:rFonts w:ascii="Arial" w:hAnsi="Arial" w:cs="Arial"/>
        </w:rPr>
        <w:t xml:space="preserve"> </w:t>
      </w:r>
      <w:r w:rsidR="00BF04BA" w:rsidRPr="002F6398">
        <w:rPr>
          <w:rFonts w:ascii="Arial" w:hAnsi="Arial" w:cs="Arial"/>
        </w:rPr>
        <w:t xml:space="preserve">These </w:t>
      </w:r>
      <w:r w:rsidR="006E6F86" w:rsidRPr="002F6398">
        <w:rPr>
          <w:rFonts w:ascii="Arial" w:hAnsi="Arial" w:cs="Arial"/>
        </w:rPr>
        <w:t>roadways serve a variety of purposes</w:t>
      </w:r>
      <w:r w:rsidR="00782E07" w:rsidRPr="002F6398">
        <w:rPr>
          <w:rFonts w:ascii="Arial" w:hAnsi="Arial" w:cs="Arial"/>
        </w:rPr>
        <w:t xml:space="preserve"> and range from the Interstate Highway </w:t>
      </w:r>
      <w:r w:rsidR="00804BA9">
        <w:rPr>
          <w:rFonts w:ascii="Arial" w:hAnsi="Arial" w:cs="Arial"/>
        </w:rPr>
        <w:t>S</w:t>
      </w:r>
      <w:r w:rsidR="00782E07" w:rsidRPr="002F6398">
        <w:rPr>
          <w:rFonts w:ascii="Arial" w:hAnsi="Arial" w:cs="Arial"/>
        </w:rPr>
        <w:t xml:space="preserve">ystem to </w:t>
      </w:r>
      <w:r w:rsidR="001A1D25" w:rsidRPr="002F6398">
        <w:rPr>
          <w:rFonts w:ascii="Arial" w:hAnsi="Arial" w:cs="Arial"/>
        </w:rPr>
        <w:t>unbuilt state highways off the National Highway System</w:t>
      </w:r>
      <w:r w:rsidR="006E6F86" w:rsidRPr="002F6398">
        <w:rPr>
          <w:rFonts w:ascii="Arial" w:hAnsi="Arial" w:cs="Arial"/>
        </w:rPr>
        <w:t xml:space="preserve">. </w:t>
      </w:r>
      <w:r w:rsidR="00A9045D" w:rsidRPr="002F6398">
        <w:rPr>
          <w:rFonts w:ascii="Arial" w:hAnsi="Arial" w:cs="Arial"/>
        </w:rPr>
        <w:t xml:space="preserve">MaineDOT has developed a highway corridor priority (HCP) that </w:t>
      </w:r>
      <w:r w:rsidR="00953CF5" w:rsidRPr="002F6398">
        <w:rPr>
          <w:rFonts w:ascii="Arial" w:hAnsi="Arial" w:cs="Arial"/>
        </w:rPr>
        <w:t xml:space="preserve">helps us to focus funding on maintaining roads with certain treatments. </w:t>
      </w:r>
      <w:r w:rsidR="00D66E6F" w:rsidRPr="002F6398">
        <w:rPr>
          <w:rFonts w:ascii="Arial" w:hAnsi="Arial" w:cs="Arial"/>
        </w:rPr>
        <w:t xml:space="preserve">MaineDOT </w:t>
      </w:r>
      <w:r w:rsidR="00CD67F4" w:rsidRPr="002F6398">
        <w:rPr>
          <w:rFonts w:ascii="Arial" w:hAnsi="Arial" w:cs="Arial"/>
        </w:rPr>
        <w:t xml:space="preserve">has </w:t>
      </w:r>
      <w:r w:rsidR="00397114" w:rsidRPr="002F6398">
        <w:rPr>
          <w:rFonts w:ascii="Arial" w:hAnsi="Arial" w:cs="Arial"/>
        </w:rPr>
        <w:t xml:space="preserve">created a Highway </w:t>
      </w:r>
      <w:r w:rsidR="00373460" w:rsidRPr="002F6398">
        <w:rPr>
          <w:rFonts w:ascii="Arial" w:hAnsi="Arial" w:cs="Arial"/>
        </w:rPr>
        <w:t xml:space="preserve">Corridor </w:t>
      </w:r>
      <w:r w:rsidR="00397114" w:rsidRPr="002F6398">
        <w:rPr>
          <w:rFonts w:ascii="Arial" w:hAnsi="Arial" w:cs="Arial"/>
        </w:rPr>
        <w:t xml:space="preserve">Priority </w:t>
      </w:r>
      <w:r w:rsidR="008B0E7F" w:rsidRPr="002F6398">
        <w:rPr>
          <w:rFonts w:ascii="Arial" w:hAnsi="Arial" w:cs="Arial"/>
        </w:rPr>
        <w:t xml:space="preserve">process which </w:t>
      </w:r>
      <w:r w:rsidR="00B556F2" w:rsidRPr="002F6398">
        <w:rPr>
          <w:rFonts w:ascii="Arial" w:hAnsi="Arial" w:cs="Arial"/>
        </w:rPr>
        <w:t xml:space="preserve">dictates </w:t>
      </w:r>
      <w:r w:rsidR="00CB7AB0" w:rsidRPr="002F6398">
        <w:rPr>
          <w:rFonts w:ascii="Arial" w:hAnsi="Arial" w:cs="Arial"/>
        </w:rPr>
        <w:t xml:space="preserve">what treatments will be used on our roads. </w:t>
      </w:r>
      <w:r w:rsidR="004C6B59" w:rsidRPr="002F6398">
        <w:rPr>
          <w:rFonts w:ascii="Arial" w:hAnsi="Arial" w:cs="Arial"/>
        </w:rPr>
        <w:t xml:space="preserve">Different treatment will provide different outcomes in </w:t>
      </w:r>
      <w:r w:rsidR="008C30AB" w:rsidRPr="002F6398">
        <w:rPr>
          <w:rFonts w:ascii="Arial" w:hAnsi="Arial" w:cs="Arial"/>
        </w:rPr>
        <w:t xml:space="preserve">the expected life of the treatment. </w:t>
      </w:r>
      <w:r w:rsidR="004C1D71" w:rsidRPr="002F6398">
        <w:rPr>
          <w:rFonts w:ascii="Arial" w:hAnsi="Arial" w:cs="Arial"/>
        </w:rPr>
        <w:t xml:space="preserve">Various treatments, from </w:t>
      </w:r>
      <w:r w:rsidR="00362C8A" w:rsidRPr="002F6398">
        <w:rPr>
          <w:rFonts w:ascii="Arial" w:hAnsi="Arial" w:cs="Arial"/>
        </w:rPr>
        <w:t xml:space="preserve">maintenance to full reconstruction will </w:t>
      </w:r>
      <w:r w:rsidR="00BE70D9" w:rsidRPr="002F6398">
        <w:rPr>
          <w:rFonts w:ascii="Arial" w:hAnsi="Arial" w:cs="Arial"/>
        </w:rPr>
        <w:t xml:space="preserve">have various </w:t>
      </w:r>
      <w:r w:rsidR="002A2872" w:rsidRPr="002F6398">
        <w:rPr>
          <w:rFonts w:ascii="Arial" w:hAnsi="Arial" w:cs="Arial"/>
        </w:rPr>
        <w:t>service lives</w:t>
      </w:r>
      <w:r w:rsidR="00362C8A" w:rsidRPr="002F6398">
        <w:rPr>
          <w:rFonts w:ascii="Arial" w:hAnsi="Arial" w:cs="Arial"/>
        </w:rPr>
        <w:t xml:space="preserve"> according to the treatment. Those treatments that the US Department of Justice and the </w:t>
      </w:r>
      <w:r w:rsidR="00CE1E78" w:rsidRPr="002F6398">
        <w:rPr>
          <w:rFonts w:ascii="Arial" w:hAnsi="Arial" w:cs="Arial"/>
        </w:rPr>
        <w:t xml:space="preserve">US Department of Transportation define as alterations will last between 7 and 20 years given the treatment. </w:t>
      </w:r>
      <w:r w:rsidR="00A7700D" w:rsidRPr="002F6398">
        <w:rPr>
          <w:rFonts w:ascii="Arial" w:hAnsi="Arial" w:cs="Arial"/>
        </w:rPr>
        <w:t>A comparison of treatments</w:t>
      </w:r>
      <w:r w:rsidR="001662A2" w:rsidRPr="002F6398">
        <w:rPr>
          <w:rFonts w:ascii="Arial" w:hAnsi="Arial" w:cs="Arial"/>
        </w:rPr>
        <w:t xml:space="preserve">, cost and expectant life is below. </w:t>
      </w:r>
      <w:r w:rsidR="001A1D25" w:rsidRPr="002F6398">
        <w:rPr>
          <w:rFonts w:ascii="Arial" w:hAnsi="Arial" w:cs="Arial"/>
        </w:rPr>
        <w:t xml:space="preserve">To learn </w:t>
      </w:r>
      <w:r w:rsidR="00C52A45" w:rsidRPr="002F6398">
        <w:rPr>
          <w:rFonts w:ascii="Arial" w:hAnsi="Arial" w:cs="Arial"/>
        </w:rPr>
        <w:t xml:space="preserve">more about </w:t>
      </w:r>
      <w:r w:rsidR="001662A2" w:rsidRPr="002F6398">
        <w:rPr>
          <w:rFonts w:ascii="Arial" w:hAnsi="Arial" w:cs="Arial"/>
        </w:rPr>
        <w:t>MaineDOT</w:t>
      </w:r>
      <w:r w:rsidR="00C52A45" w:rsidRPr="002F6398">
        <w:rPr>
          <w:rFonts w:ascii="Arial" w:hAnsi="Arial" w:cs="Arial"/>
        </w:rPr>
        <w:t xml:space="preserve">’s </w:t>
      </w:r>
      <w:r w:rsidR="008319B7" w:rsidRPr="002F6398">
        <w:rPr>
          <w:rFonts w:ascii="Arial" w:hAnsi="Arial" w:cs="Arial"/>
        </w:rPr>
        <w:t xml:space="preserve">highway </w:t>
      </w:r>
      <w:r w:rsidR="00CB053F" w:rsidRPr="002F6398">
        <w:rPr>
          <w:rFonts w:ascii="Arial" w:hAnsi="Arial" w:cs="Arial"/>
        </w:rPr>
        <w:t xml:space="preserve">system, </w:t>
      </w:r>
      <w:r w:rsidR="00C52A45" w:rsidRPr="002F6398">
        <w:rPr>
          <w:rFonts w:ascii="Arial" w:hAnsi="Arial" w:cs="Arial"/>
        </w:rPr>
        <w:t xml:space="preserve">go to </w:t>
      </w:r>
      <w:r w:rsidR="008319B7" w:rsidRPr="002F6398">
        <w:rPr>
          <w:rFonts w:ascii="Arial" w:hAnsi="Arial" w:cs="Arial"/>
        </w:rPr>
        <w:t xml:space="preserve">the </w:t>
      </w:r>
      <w:hyperlink r:id="rId27" w:history="1">
        <w:r w:rsidR="0097687E" w:rsidRPr="002F6398">
          <w:rPr>
            <w:rStyle w:val="Hyperlink"/>
            <w:rFonts w:ascii="Arial" w:hAnsi="Arial" w:cs="Arial"/>
          </w:rPr>
          <w:t>MaineDO</w:t>
        </w:r>
        <w:r w:rsidR="00D30E17" w:rsidRPr="002F6398">
          <w:rPr>
            <w:rStyle w:val="Hyperlink"/>
            <w:rFonts w:ascii="Arial" w:hAnsi="Arial" w:cs="Arial"/>
          </w:rPr>
          <w:t>T</w:t>
        </w:r>
        <w:r w:rsidR="0097687E" w:rsidRPr="002F6398">
          <w:rPr>
            <w:rStyle w:val="Hyperlink"/>
            <w:rFonts w:ascii="Arial" w:hAnsi="Arial" w:cs="Arial"/>
          </w:rPr>
          <w:t xml:space="preserve"> Roads Report 2016.</w:t>
        </w:r>
      </w:hyperlink>
    </w:p>
    <w:p w14:paraId="332C1B84" w14:textId="3E287241" w:rsidR="00C418BF" w:rsidRPr="002F6398" w:rsidRDefault="00C418BF" w:rsidP="00A60078">
      <w:pPr>
        <w:rPr>
          <w:rFonts w:ascii="Arial" w:hAnsi="Arial" w:cs="Arial"/>
        </w:rPr>
      </w:pPr>
    </w:p>
    <w:p w14:paraId="1766F77B" w14:textId="77777777" w:rsidR="00AE5C39" w:rsidRPr="002F6398" w:rsidRDefault="00AE5C39" w:rsidP="00AE5C39">
      <w:pPr>
        <w:rPr>
          <w:rFonts w:ascii="Arial" w:hAnsi="Arial" w:cs="Arial"/>
        </w:rPr>
      </w:pPr>
    </w:p>
    <w:tbl>
      <w:tblPr>
        <w:tblStyle w:val="TableGrid"/>
        <w:tblW w:w="0" w:type="auto"/>
        <w:tblLook w:val="04A0" w:firstRow="1" w:lastRow="0" w:firstColumn="1" w:lastColumn="0" w:noHBand="0" w:noVBand="1"/>
      </w:tblPr>
      <w:tblGrid>
        <w:gridCol w:w="6087"/>
        <w:gridCol w:w="2514"/>
      </w:tblGrid>
      <w:tr w:rsidR="00AE5C39" w:rsidRPr="002F6398" w14:paraId="388B4756" w14:textId="77777777" w:rsidTr="00C122F3">
        <w:trPr>
          <w:trHeight w:val="553"/>
        </w:trPr>
        <w:tc>
          <w:tcPr>
            <w:tcW w:w="6087" w:type="dxa"/>
            <w:shd w:val="clear" w:color="auto" w:fill="D6E3BC" w:themeFill="accent3" w:themeFillTint="66"/>
          </w:tcPr>
          <w:p w14:paraId="6430E3D3" w14:textId="77777777" w:rsidR="00AE5C39" w:rsidRPr="002F6398" w:rsidRDefault="00AE5C39" w:rsidP="00AE5C39">
            <w:pPr>
              <w:rPr>
                <w:rFonts w:ascii="Arial" w:hAnsi="Arial" w:cs="Arial"/>
                <w:b/>
              </w:rPr>
            </w:pPr>
            <w:r w:rsidRPr="002F6398">
              <w:rPr>
                <w:rFonts w:ascii="Arial" w:hAnsi="Arial" w:cs="Arial"/>
                <w:b/>
              </w:rPr>
              <w:t>Treatment</w:t>
            </w:r>
          </w:p>
        </w:tc>
        <w:tc>
          <w:tcPr>
            <w:tcW w:w="2514" w:type="dxa"/>
            <w:shd w:val="clear" w:color="auto" w:fill="D6E3BC" w:themeFill="accent3" w:themeFillTint="66"/>
          </w:tcPr>
          <w:p w14:paraId="42A1140E" w14:textId="77777777" w:rsidR="00AE5C39" w:rsidRPr="002F6398" w:rsidRDefault="00AE5C39" w:rsidP="00686AF8">
            <w:pPr>
              <w:rPr>
                <w:rFonts w:ascii="Arial" w:hAnsi="Arial" w:cs="Arial"/>
                <w:b/>
              </w:rPr>
            </w:pPr>
            <w:r w:rsidRPr="002F6398">
              <w:rPr>
                <w:rFonts w:ascii="Arial" w:hAnsi="Arial" w:cs="Arial"/>
                <w:b/>
              </w:rPr>
              <w:t>Expected Life in Years</w:t>
            </w:r>
          </w:p>
        </w:tc>
      </w:tr>
      <w:tr w:rsidR="00AE5C39" w:rsidRPr="002F6398" w14:paraId="676E12A2" w14:textId="77777777" w:rsidTr="00C122F3">
        <w:trPr>
          <w:trHeight w:val="269"/>
        </w:trPr>
        <w:tc>
          <w:tcPr>
            <w:tcW w:w="6087" w:type="dxa"/>
          </w:tcPr>
          <w:p w14:paraId="523C7772" w14:textId="77777777" w:rsidR="00AE5C39" w:rsidRPr="002F6398" w:rsidRDefault="00AE5C39" w:rsidP="00AE5C39">
            <w:pPr>
              <w:rPr>
                <w:rFonts w:ascii="Arial" w:hAnsi="Arial" w:cs="Arial"/>
              </w:rPr>
            </w:pPr>
            <w:r w:rsidRPr="002F6398">
              <w:rPr>
                <w:rFonts w:ascii="Arial" w:hAnsi="Arial" w:cs="Arial"/>
              </w:rPr>
              <w:t>Reconstruction</w:t>
            </w:r>
          </w:p>
        </w:tc>
        <w:tc>
          <w:tcPr>
            <w:tcW w:w="2514" w:type="dxa"/>
          </w:tcPr>
          <w:p w14:paraId="74BF3C02" w14:textId="77777777" w:rsidR="00AE5C39" w:rsidRPr="002F6398" w:rsidRDefault="00AE5C39" w:rsidP="00C122F3">
            <w:pPr>
              <w:jc w:val="center"/>
              <w:rPr>
                <w:rFonts w:ascii="Arial" w:hAnsi="Arial" w:cs="Arial"/>
              </w:rPr>
            </w:pPr>
            <w:r w:rsidRPr="002F6398">
              <w:rPr>
                <w:rFonts w:ascii="Arial" w:hAnsi="Arial" w:cs="Arial"/>
              </w:rPr>
              <w:t>20</w:t>
            </w:r>
          </w:p>
        </w:tc>
      </w:tr>
      <w:tr w:rsidR="00AE5C39" w:rsidRPr="002F6398" w14:paraId="6C33C11B" w14:textId="77777777" w:rsidTr="00C122F3">
        <w:trPr>
          <w:trHeight w:val="269"/>
        </w:trPr>
        <w:tc>
          <w:tcPr>
            <w:tcW w:w="6087" w:type="dxa"/>
          </w:tcPr>
          <w:p w14:paraId="04CDBF13" w14:textId="77777777" w:rsidR="00AE5C39" w:rsidRPr="002F6398" w:rsidRDefault="00AE5C39" w:rsidP="00AE5C39">
            <w:pPr>
              <w:rPr>
                <w:rFonts w:ascii="Arial" w:hAnsi="Arial" w:cs="Arial"/>
              </w:rPr>
            </w:pPr>
            <w:r w:rsidRPr="002F6398">
              <w:rPr>
                <w:rFonts w:ascii="Arial" w:hAnsi="Arial" w:cs="Arial"/>
              </w:rPr>
              <w:t>Rehabilitation</w:t>
            </w:r>
          </w:p>
        </w:tc>
        <w:tc>
          <w:tcPr>
            <w:tcW w:w="2514" w:type="dxa"/>
          </w:tcPr>
          <w:p w14:paraId="6427F6CB" w14:textId="77777777" w:rsidR="00AE5C39" w:rsidRPr="002F6398" w:rsidRDefault="00AE5C39" w:rsidP="00C122F3">
            <w:pPr>
              <w:jc w:val="center"/>
              <w:rPr>
                <w:rFonts w:ascii="Arial" w:hAnsi="Arial" w:cs="Arial"/>
              </w:rPr>
            </w:pPr>
            <w:r w:rsidRPr="002F6398">
              <w:rPr>
                <w:rFonts w:ascii="Arial" w:hAnsi="Arial" w:cs="Arial"/>
              </w:rPr>
              <w:t>15</w:t>
            </w:r>
          </w:p>
        </w:tc>
      </w:tr>
      <w:tr w:rsidR="00AE5C39" w:rsidRPr="002F6398" w14:paraId="3B120D6C" w14:textId="77777777" w:rsidTr="00C122F3">
        <w:trPr>
          <w:trHeight w:val="269"/>
        </w:trPr>
        <w:tc>
          <w:tcPr>
            <w:tcW w:w="6087" w:type="dxa"/>
          </w:tcPr>
          <w:p w14:paraId="18841036" w14:textId="77777777" w:rsidR="00AE5C39" w:rsidRPr="002F6398" w:rsidRDefault="00AE5C39" w:rsidP="00AE5C39">
            <w:pPr>
              <w:rPr>
                <w:rFonts w:ascii="Arial" w:hAnsi="Arial" w:cs="Arial"/>
              </w:rPr>
            </w:pPr>
            <w:r w:rsidRPr="002F6398">
              <w:rPr>
                <w:rFonts w:ascii="Arial" w:hAnsi="Arial" w:cs="Arial"/>
              </w:rPr>
              <w:t>1-1/2” HMA Overlay</w:t>
            </w:r>
          </w:p>
        </w:tc>
        <w:tc>
          <w:tcPr>
            <w:tcW w:w="2514" w:type="dxa"/>
          </w:tcPr>
          <w:p w14:paraId="1D6EB492" w14:textId="77777777" w:rsidR="00AE5C39" w:rsidRPr="002F6398" w:rsidRDefault="00AE5C39" w:rsidP="00C122F3">
            <w:pPr>
              <w:jc w:val="center"/>
              <w:rPr>
                <w:rFonts w:ascii="Arial" w:hAnsi="Arial" w:cs="Arial"/>
              </w:rPr>
            </w:pPr>
            <w:r w:rsidRPr="002F6398">
              <w:rPr>
                <w:rFonts w:ascii="Arial" w:hAnsi="Arial" w:cs="Arial"/>
              </w:rPr>
              <w:t>11</w:t>
            </w:r>
          </w:p>
        </w:tc>
      </w:tr>
      <w:tr w:rsidR="00AE5C39" w:rsidRPr="002F6398" w14:paraId="24A59EC1" w14:textId="77777777" w:rsidTr="00C122F3">
        <w:trPr>
          <w:trHeight w:val="283"/>
        </w:trPr>
        <w:tc>
          <w:tcPr>
            <w:tcW w:w="6087" w:type="dxa"/>
          </w:tcPr>
          <w:p w14:paraId="3E99AD8B" w14:textId="77777777" w:rsidR="00AE5C39" w:rsidRPr="002F6398" w:rsidRDefault="00AE5C39" w:rsidP="00AE5C39">
            <w:pPr>
              <w:rPr>
                <w:rFonts w:ascii="Arial" w:hAnsi="Arial" w:cs="Arial"/>
              </w:rPr>
            </w:pPr>
            <w:r w:rsidRPr="002F6398">
              <w:rPr>
                <w:rFonts w:ascii="Arial" w:hAnsi="Arial" w:cs="Arial"/>
              </w:rPr>
              <w:t>1-1/4” HMA Overlay</w:t>
            </w:r>
          </w:p>
        </w:tc>
        <w:tc>
          <w:tcPr>
            <w:tcW w:w="2514" w:type="dxa"/>
          </w:tcPr>
          <w:p w14:paraId="28A38803" w14:textId="77777777" w:rsidR="00AE5C39" w:rsidRPr="002F6398" w:rsidRDefault="00AE5C39" w:rsidP="00C122F3">
            <w:pPr>
              <w:jc w:val="center"/>
              <w:rPr>
                <w:rFonts w:ascii="Arial" w:hAnsi="Arial" w:cs="Arial"/>
              </w:rPr>
            </w:pPr>
            <w:r w:rsidRPr="002F6398">
              <w:rPr>
                <w:rFonts w:ascii="Arial" w:hAnsi="Arial" w:cs="Arial"/>
              </w:rPr>
              <w:t>10</w:t>
            </w:r>
          </w:p>
        </w:tc>
      </w:tr>
      <w:tr w:rsidR="00AE5C39" w:rsidRPr="002F6398" w14:paraId="7AB0F83A" w14:textId="77777777" w:rsidTr="00C122F3">
        <w:trPr>
          <w:trHeight w:val="269"/>
        </w:trPr>
        <w:tc>
          <w:tcPr>
            <w:tcW w:w="6087" w:type="dxa"/>
          </w:tcPr>
          <w:p w14:paraId="00C8066B" w14:textId="77777777" w:rsidR="00AE5C39" w:rsidRPr="002F6398" w:rsidRDefault="00AE5C39" w:rsidP="00AE5C39">
            <w:pPr>
              <w:rPr>
                <w:rFonts w:ascii="Arial" w:hAnsi="Arial" w:cs="Arial"/>
              </w:rPr>
            </w:pPr>
            <w:r w:rsidRPr="002F6398">
              <w:rPr>
                <w:rFonts w:ascii="Arial" w:hAnsi="Arial" w:cs="Arial"/>
              </w:rPr>
              <w:t>Mill and Fill</w:t>
            </w:r>
          </w:p>
        </w:tc>
        <w:tc>
          <w:tcPr>
            <w:tcW w:w="2514" w:type="dxa"/>
          </w:tcPr>
          <w:p w14:paraId="14AAE21C" w14:textId="77777777" w:rsidR="00AE5C39" w:rsidRPr="002F6398" w:rsidRDefault="00AE5C39" w:rsidP="00C122F3">
            <w:pPr>
              <w:jc w:val="center"/>
              <w:rPr>
                <w:rFonts w:ascii="Arial" w:hAnsi="Arial" w:cs="Arial"/>
              </w:rPr>
            </w:pPr>
            <w:r w:rsidRPr="002F6398">
              <w:rPr>
                <w:rFonts w:ascii="Arial" w:hAnsi="Arial" w:cs="Arial"/>
              </w:rPr>
              <w:t>8</w:t>
            </w:r>
          </w:p>
        </w:tc>
      </w:tr>
      <w:tr w:rsidR="00AE5C39" w:rsidRPr="002F6398" w14:paraId="59E7B3DD" w14:textId="77777777" w:rsidTr="00C122F3">
        <w:trPr>
          <w:trHeight w:val="269"/>
        </w:trPr>
        <w:tc>
          <w:tcPr>
            <w:tcW w:w="6087" w:type="dxa"/>
          </w:tcPr>
          <w:p w14:paraId="722FCD47" w14:textId="77777777" w:rsidR="00AE5C39" w:rsidRPr="002F6398" w:rsidRDefault="00AE5C39" w:rsidP="00AE5C39">
            <w:pPr>
              <w:rPr>
                <w:rFonts w:ascii="Arial" w:hAnsi="Arial" w:cs="Arial"/>
              </w:rPr>
            </w:pPr>
            <w:r w:rsidRPr="002F6398">
              <w:rPr>
                <w:rFonts w:ascii="Arial" w:hAnsi="Arial" w:cs="Arial"/>
              </w:rPr>
              <w:t>¾” HMA Overlay</w:t>
            </w:r>
          </w:p>
        </w:tc>
        <w:tc>
          <w:tcPr>
            <w:tcW w:w="2514" w:type="dxa"/>
          </w:tcPr>
          <w:p w14:paraId="2EE31D4C" w14:textId="77777777" w:rsidR="00AE5C39" w:rsidRPr="002F6398" w:rsidRDefault="00AE5C39" w:rsidP="00C122F3">
            <w:pPr>
              <w:jc w:val="center"/>
              <w:rPr>
                <w:rFonts w:ascii="Arial" w:hAnsi="Arial" w:cs="Arial"/>
              </w:rPr>
            </w:pPr>
            <w:r w:rsidRPr="002F6398">
              <w:rPr>
                <w:rFonts w:ascii="Arial" w:hAnsi="Arial" w:cs="Arial"/>
              </w:rPr>
              <w:t>9</w:t>
            </w:r>
          </w:p>
        </w:tc>
      </w:tr>
      <w:tr w:rsidR="00AE5C39" w:rsidRPr="002F6398" w14:paraId="6D99418F" w14:textId="77777777" w:rsidTr="00C122F3">
        <w:trPr>
          <w:trHeight w:val="269"/>
        </w:trPr>
        <w:tc>
          <w:tcPr>
            <w:tcW w:w="6087" w:type="dxa"/>
          </w:tcPr>
          <w:p w14:paraId="28EC1B86" w14:textId="77777777" w:rsidR="00AE5C39" w:rsidRPr="002F6398" w:rsidRDefault="00AE5C39" w:rsidP="00AE5C39">
            <w:pPr>
              <w:rPr>
                <w:rFonts w:ascii="Arial" w:hAnsi="Arial" w:cs="Arial"/>
              </w:rPr>
            </w:pPr>
            <w:r w:rsidRPr="002F6398">
              <w:rPr>
                <w:rFonts w:ascii="Arial" w:hAnsi="Arial" w:cs="Arial"/>
              </w:rPr>
              <w:t>Ultra-Thin Bonding Wearing Surface</w:t>
            </w:r>
          </w:p>
        </w:tc>
        <w:tc>
          <w:tcPr>
            <w:tcW w:w="2514" w:type="dxa"/>
          </w:tcPr>
          <w:p w14:paraId="04E8AF49" w14:textId="77777777" w:rsidR="00AE5C39" w:rsidRPr="002F6398" w:rsidRDefault="00AE5C39" w:rsidP="00C122F3">
            <w:pPr>
              <w:jc w:val="center"/>
              <w:rPr>
                <w:rFonts w:ascii="Arial" w:hAnsi="Arial" w:cs="Arial"/>
              </w:rPr>
            </w:pPr>
            <w:r w:rsidRPr="002F6398">
              <w:rPr>
                <w:rFonts w:ascii="Arial" w:hAnsi="Arial" w:cs="Arial"/>
              </w:rPr>
              <w:t>8</w:t>
            </w:r>
          </w:p>
        </w:tc>
      </w:tr>
      <w:tr w:rsidR="00AE5C39" w:rsidRPr="002F6398" w14:paraId="465A930B" w14:textId="77777777" w:rsidTr="00C122F3">
        <w:trPr>
          <w:trHeight w:val="269"/>
        </w:trPr>
        <w:tc>
          <w:tcPr>
            <w:tcW w:w="6087" w:type="dxa"/>
          </w:tcPr>
          <w:p w14:paraId="2B74F413" w14:textId="77777777" w:rsidR="00AE5C39" w:rsidRPr="002F6398" w:rsidRDefault="00AE5C39" w:rsidP="00AE5C39">
            <w:pPr>
              <w:rPr>
                <w:rFonts w:ascii="Arial" w:hAnsi="Arial" w:cs="Arial"/>
              </w:rPr>
            </w:pPr>
            <w:r w:rsidRPr="002F6398">
              <w:rPr>
                <w:rFonts w:ascii="Arial" w:hAnsi="Arial" w:cs="Arial"/>
              </w:rPr>
              <w:t>Cyclical Pavement Resurfacing (CPR)</w:t>
            </w:r>
          </w:p>
        </w:tc>
        <w:tc>
          <w:tcPr>
            <w:tcW w:w="2514" w:type="dxa"/>
          </w:tcPr>
          <w:p w14:paraId="40C450BF" w14:textId="77777777" w:rsidR="00AE5C39" w:rsidRPr="002F6398" w:rsidRDefault="00AE5C39" w:rsidP="00C122F3">
            <w:pPr>
              <w:jc w:val="center"/>
              <w:rPr>
                <w:rFonts w:ascii="Arial" w:hAnsi="Arial" w:cs="Arial"/>
              </w:rPr>
            </w:pPr>
            <w:r w:rsidRPr="002F6398">
              <w:rPr>
                <w:rFonts w:ascii="Arial" w:hAnsi="Arial" w:cs="Arial"/>
              </w:rPr>
              <w:t>9</w:t>
            </w:r>
          </w:p>
        </w:tc>
      </w:tr>
      <w:tr w:rsidR="00AE5C39" w:rsidRPr="002F6398" w14:paraId="7402444B" w14:textId="77777777" w:rsidTr="00C122F3">
        <w:trPr>
          <w:trHeight w:val="269"/>
        </w:trPr>
        <w:tc>
          <w:tcPr>
            <w:tcW w:w="6087" w:type="dxa"/>
          </w:tcPr>
          <w:p w14:paraId="1BC7D6CE" w14:textId="77777777" w:rsidR="00AE5C39" w:rsidRPr="002F6398" w:rsidRDefault="00AE5C39" w:rsidP="00AE5C39">
            <w:pPr>
              <w:rPr>
                <w:rFonts w:ascii="Arial" w:hAnsi="Arial" w:cs="Arial"/>
              </w:rPr>
            </w:pPr>
            <w:r w:rsidRPr="002F6398">
              <w:rPr>
                <w:rFonts w:ascii="Arial" w:hAnsi="Arial" w:cs="Arial"/>
              </w:rPr>
              <w:t>Light Capital Paving LCP</w:t>
            </w:r>
          </w:p>
        </w:tc>
        <w:tc>
          <w:tcPr>
            <w:tcW w:w="2514" w:type="dxa"/>
          </w:tcPr>
          <w:p w14:paraId="5C884D17" w14:textId="77777777" w:rsidR="00AE5C39" w:rsidRPr="002F6398" w:rsidRDefault="00AE5C39" w:rsidP="00C122F3">
            <w:pPr>
              <w:jc w:val="center"/>
              <w:rPr>
                <w:rFonts w:ascii="Arial" w:hAnsi="Arial" w:cs="Arial"/>
              </w:rPr>
            </w:pPr>
            <w:r w:rsidRPr="002F6398">
              <w:rPr>
                <w:rFonts w:ascii="Arial" w:hAnsi="Arial" w:cs="Arial"/>
              </w:rPr>
              <w:t>7</w:t>
            </w:r>
          </w:p>
        </w:tc>
      </w:tr>
    </w:tbl>
    <w:p w14:paraId="6FFF42DF" w14:textId="373738E0" w:rsidR="00C122F3" w:rsidRPr="002F6398" w:rsidRDefault="007D154A" w:rsidP="00C122F3">
      <w:pPr>
        <w:jc w:val="center"/>
        <w:rPr>
          <w:rFonts w:ascii="Arial" w:hAnsi="Arial" w:cs="Arial"/>
          <w:i/>
          <w:sz w:val="16"/>
          <w:szCs w:val="16"/>
        </w:rPr>
      </w:pPr>
      <w:r w:rsidRPr="002F6398">
        <w:rPr>
          <w:rFonts w:ascii="Arial" w:hAnsi="Arial" w:cs="Arial"/>
          <w:sz w:val="16"/>
          <w:szCs w:val="16"/>
        </w:rPr>
        <w:t xml:space="preserve">From </w:t>
      </w:r>
      <w:r w:rsidR="00C122F3" w:rsidRPr="002F6398">
        <w:rPr>
          <w:rFonts w:ascii="Arial" w:hAnsi="Arial" w:cs="Arial"/>
          <w:i/>
          <w:sz w:val="16"/>
          <w:szCs w:val="16"/>
        </w:rPr>
        <w:t>MaineDOT Roads Report</w:t>
      </w:r>
      <w:r w:rsidRPr="002F6398">
        <w:rPr>
          <w:rFonts w:ascii="Arial" w:hAnsi="Arial" w:cs="Arial"/>
          <w:i/>
          <w:sz w:val="16"/>
          <w:szCs w:val="16"/>
        </w:rPr>
        <w:t>:</w:t>
      </w:r>
      <w:r w:rsidR="00C122F3" w:rsidRPr="002F6398">
        <w:rPr>
          <w:rFonts w:ascii="Arial" w:hAnsi="Arial" w:cs="Arial"/>
          <w:i/>
          <w:sz w:val="16"/>
          <w:szCs w:val="16"/>
        </w:rPr>
        <w:t xml:space="preserve"> 2016</w:t>
      </w:r>
    </w:p>
    <w:p w14:paraId="30B3FAE6" w14:textId="65876CD4" w:rsidR="00C418BF" w:rsidRPr="002F6398" w:rsidRDefault="00C418BF" w:rsidP="00AE5C39">
      <w:pPr>
        <w:jc w:val="center"/>
        <w:rPr>
          <w:rFonts w:ascii="Arial" w:hAnsi="Arial" w:cs="Arial"/>
        </w:rPr>
      </w:pPr>
    </w:p>
    <w:p w14:paraId="442433F7" w14:textId="77777777" w:rsidR="004C6B59" w:rsidRPr="002F6398" w:rsidRDefault="004C6B59" w:rsidP="00AE5C39">
      <w:pPr>
        <w:jc w:val="center"/>
        <w:rPr>
          <w:rFonts w:ascii="Arial" w:hAnsi="Arial" w:cs="Arial"/>
          <w:sz w:val="16"/>
          <w:szCs w:val="16"/>
        </w:rPr>
      </w:pPr>
    </w:p>
    <w:p w14:paraId="5DBAAEFA" w14:textId="77777777" w:rsidR="00AF293C" w:rsidRPr="002F6398" w:rsidRDefault="00A0113C" w:rsidP="00A0113C">
      <w:pPr>
        <w:rPr>
          <w:rStyle w:val="Hyperlink"/>
          <w:rFonts w:ascii="Arial" w:hAnsi="Arial" w:cs="Arial"/>
        </w:rPr>
      </w:pPr>
      <w:r w:rsidRPr="002F6398">
        <w:rPr>
          <w:rStyle w:val="Hyperlink"/>
          <w:rFonts w:ascii="Arial" w:hAnsi="Arial" w:cs="Arial"/>
          <w:b/>
          <w:color w:val="auto"/>
          <w:u w:val="none"/>
        </w:rPr>
        <w:t>ADA Compliance Policy for Construction and Maintenance</w:t>
      </w:r>
      <w:r w:rsidR="006939BF" w:rsidRPr="002F6398">
        <w:rPr>
          <w:rStyle w:val="Hyperlink"/>
          <w:rFonts w:ascii="Arial" w:hAnsi="Arial" w:cs="Arial"/>
          <w:b/>
          <w:color w:val="auto"/>
          <w:u w:val="none"/>
        </w:rPr>
        <w:t xml:space="preserve">: </w:t>
      </w:r>
      <w:r w:rsidRPr="002F6398">
        <w:rPr>
          <w:rFonts w:ascii="Arial" w:hAnsi="Arial" w:cs="Arial"/>
        </w:rPr>
        <w:t>MaineDOT first developed it policy for ADA compliance on construction and maintenance projects in the spring of 2012. The policy gave guidance to project development, maintenance, and traffic engineering staff on when and to what extent ADA upgrades should be made on various pavement and traffic treatments.</w:t>
      </w:r>
      <w:r w:rsidR="0067501C" w:rsidRPr="002F6398">
        <w:rPr>
          <w:rFonts w:ascii="Arial" w:hAnsi="Arial" w:cs="Arial"/>
        </w:rPr>
        <w:t xml:space="preserve"> </w:t>
      </w:r>
      <w:r w:rsidRPr="002F6398">
        <w:rPr>
          <w:rFonts w:ascii="Arial" w:hAnsi="Arial" w:cs="Arial"/>
        </w:rPr>
        <w:t xml:space="preserve"> Because of the August 2013 DOJ/DOT Joint Technical Assistance memo, a new policy was developed and was last updated in August 2016.</w:t>
      </w:r>
      <w:r w:rsidR="0067501C" w:rsidRPr="002F6398">
        <w:rPr>
          <w:rFonts w:ascii="Arial" w:hAnsi="Arial" w:cs="Arial"/>
        </w:rPr>
        <w:t xml:space="preserve"> </w:t>
      </w:r>
      <w:r w:rsidRPr="002F6398">
        <w:rPr>
          <w:rFonts w:ascii="Arial" w:hAnsi="Arial" w:cs="Arial"/>
        </w:rPr>
        <w:t>That policy better defined the MaineDOT’s approaches to ADA on all projects.</w:t>
      </w:r>
      <w:r w:rsidR="0067501C" w:rsidRPr="002F6398">
        <w:rPr>
          <w:rFonts w:ascii="Arial" w:hAnsi="Arial" w:cs="Arial"/>
        </w:rPr>
        <w:t xml:space="preserve"> </w:t>
      </w:r>
      <w:r w:rsidRPr="002F6398">
        <w:rPr>
          <w:rFonts w:ascii="Arial" w:hAnsi="Arial" w:cs="Arial"/>
        </w:rPr>
        <w:t>That policy can be found on our website. We encourage municipalities to review the document and use it as a model for their own policies. The ADA Compliance Policy can be found at:</w:t>
      </w:r>
      <w:r w:rsidR="0067501C" w:rsidRPr="002F6398">
        <w:rPr>
          <w:rFonts w:ascii="Arial" w:hAnsi="Arial" w:cs="Arial"/>
        </w:rPr>
        <w:t xml:space="preserve"> </w:t>
      </w:r>
      <w:hyperlink r:id="rId28" w:history="1">
        <w:r w:rsidRPr="002F6398">
          <w:rPr>
            <w:rStyle w:val="Hyperlink"/>
            <w:rFonts w:ascii="Arial" w:hAnsi="Arial" w:cs="Arial"/>
          </w:rPr>
          <w:t>https://www1.maine.gov/mdot/civilrights/ada/resources-engineers/</w:t>
        </w:r>
      </w:hyperlink>
      <w:r w:rsidR="002A2872" w:rsidRPr="002F6398">
        <w:rPr>
          <w:rStyle w:val="Hyperlink"/>
          <w:rFonts w:ascii="Arial" w:hAnsi="Arial" w:cs="Arial"/>
        </w:rPr>
        <w:t xml:space="preserve">.  </w:t>
      </w:r>
    </w:p>
    <w:p w14:paraId="20BFC2B6" w14:textId="77777777" w:rsidR="00AF293C" w:rsidRPr="002F6398" w:rsidRDefault="00AF293C" w:rsidP="00A0113C">
      <w:pPr>
        <w:rPr>
          <w:rStyle w:val="Hyperlink"/>
          <w:rFonts w:ascii="Arial" w:hAnsi="Arial" w:cs="Arial"/>
        </w:rPr>
      </w:pPr>
    </w:p>
    <w:p w14:paraId="28108CAE" w14:textId="6468BA4B" w:rsidR="00A0113C" w:rsidRPr="002F6398" w:rsidRDefault="004E6EE5" w:rsidP="00A0113C">
      <w:pPr>
        <w:rPr>
          <w:rFonts w:ascii="Arial" w:hAnsi="Arial" w:cs="Arial"/>
        </w:rPr>
      </w:pPr>
      <w:r w:rsidRPr="002F6398">
        <w:rPr>
          <w:rStyle w:val="Hyperlink"/>
          <w:rFonts w:ascii="Arial" w:hAnsi="Arial" w:cs="Arial"/>
          <w:color w:val="auto"/>
          <w:u w:val="none"/>
        </w:rPr>
        <w:t xml:space="preserve">It is expected that </w:t>
      </w:r>
      <w:r w:rsidR="002A2872" w:rsidRPr="002F6398">
        <w:rPr>
          <w:rStyle w:val="Hyperlink"/>
          <w:rFonts w:ascii="Arial" w:hAnsi="Arial" w:cs="Arial"/>
          <w:color w:val="auto"/>
          <w:u w:val="none"/>
        </w:rPr>
        <w:t xml:space="preserve">MaineDOT </w:t>
      </w:r>
      <w:r w:rsidRPr="002F6398">
        <w:rPr>
          <w:rStyle w:val="Hyperlink"/>
          <w:rFonts w:ascii="Arial" w:hAnsi="Arial" w:cs="Arial"/>
          <w:color w:val="auto"/>
          <w:u w:val="none"/>
        </w:rPr>
        <w:t>will make ADA upgrades to a majority of its highway network a</w:t>
      </w:r>
      <w:r w:rsidR="002A2872" w:rsidRPr="002F6398">
        <w:rPr>
          <w:rStyle w:val="Hyperlink"/>
          <w:rFonts w:ascii="Arial" w:hAnsi="Arial" w:cs="Arial"/>
          <w:color w:val="auto"/>
          <w:u w:val="none"/>
        </w:rPr>
        <w:t xml:space="preserve">s </w:t>
      </w:r>
      <w:r w:rsidRPr="002F6398">
        <w:rPr>
          <w:rStyle w:val="Hyperlink"/>
          <w:rFonts w:ascii="Arial" w:hAnsi="Arial" w:cs="Arial"/>
          <w:color w:val="auto"/>
          <w:u w:val="none"/>
        </w:rPr>
        <w:t xml:space="preserve">part of routine construction and maintenance </w:t>
      </w:r>
      <w:r w:rsidR="002A2872" w:rsidRPr="002F6398">
        <w:rPr>
          <w:rStyle w:val="Hyperlink"/>
          <w:rFonts w:ascii="Arial" w:hAnsi="Arial" w:cs="Arial"/>
          <w:color w:val="auto"/>
          <w:u w:val="none"/>
        </w:rPr>
        <w:t xml:space="preserve">projects </w:t>
      </w:r>
      <w:r w:rsidRPr="002F6398">
        <w:rPr>
          <w:rStyle w:val="Hyperlink"/>
          <w:rFonts w:ascii="Arial" w:hAnsi="Arial" w:cs="Arial"/>
          <w:color w:val="auto"/>
          <w:u w:val="none"/>
        </w:rPr>
        <w:t>over the next 7-20 years.</w:t>
      </w:r>
    </w:p>
    <w:p w14:paraId="15A244DD" w14:textId="15C665DC" w:rsidR="009D5B86" w:rsidRPr="002F6398" w:rsidRDefault="009D5B86" w:rsidP="00515E11">
      <w:pPr>
        <w:rPr>
          <w:rFonts w:ascii="Arial" w:hAnsi="Arial" w:cs="Arial"/>
        </w:rPr>
      </w:pPr>
    </w:p>
    <w:p w14:paraId="48050A7B" w14:textId="25123621" w:rsidR="00FC27D7" w:rsidRPr="002F6398" w:rsidRDefault="00FC27D7" w:rsidP="00FC27D7">
      <w:pPr>
        <w:rPr>
          <w:rFonts w:ascii="Arial" w:hAnsi="Arial" w:cs="Arial"/>
        </w:rPr>
      </w:pPr>
      <w:r w:rsidRPr="002F6398">
        <w:rPr>
          <w:rFonts w:ascii="Arial" w:hAnsi="Arial" w:cs="Arial"/>
          <w:b/>
        </w:rPr>
        <w:t>Bicycle and Pedestrian Programs</w:t>
      </w:r>
      <w:r w:rsidR="006939BF" w:rsidRPr="002F6398">
        <w:rPr>
          <w:rFonts w:ascii="Arial" w:hAnsi="Arial" w:cs="Arial"/>
          <w:b/>
        </w:rPr>
        <w:t>:</w:t>
      </w:r>
      <w:r w:rsidR="000220EE" w:rsidRPr="002F6398">
        <w:rPr>
          <w:rFonts w:ascii="Arial" w:hAnsi="Arial" w:cs="Arial"/>
          <w:b/>
        </w:rPr>
        <w:t xml:space="preserve"> </w:t>
      </w:r>
      <w:r w:rsidRPr="002F6398">
        <w:rPr>
          <w:rFonts w:ascii="Arial" w:hAnsi="Arial" w:cs="Arial"/>
        </w:rPr>
        <w:t xml:space="preserve">MaineDOT funds bicycle and pedestrian improvements in communities throughout the state through its federally-funded competitive programs. The program uses a variety of funding sources to provide funding assistance to communities to improve the quality of the community environment. MaineDOT accepts applications on an ongoing basis. The program provides federal funding assistance of approximately $2.2 million per year in bicycle and pedestrian projects that meet the transportation purpose of connecting neighborhoods, schools, downtowns and village areas. Municipalities that apply to the program must show that the project serves a transportation purpose, has community support, is buildable and environmentally feasible, and will improve </w:t>
      </w:r>
      <w:r w:rsidR="00804BA9">
        <w:rPr>
          <w:rFonts w:ascii="Arial" w:hAnsi="Arial" w:cs="Arial"/>
        </w:rPr>
        <w:t xml:space="preserve">public </w:t>
      </w:r>
      <w:r w:rsidRPr="002F6398">
        <w:rPr>
          <w:rFonts w:ascii="Arial" w:hAnsi="Arial" w:cs="Arial"/>
        </w:rPr>
        <w:t>safety.</w:t>
      </w:r>
    </w:p>
    <w:p w14:paraId="528C9253" w14:textId="75D653EA" w:rsidR="00FC27D7" w:rsidRPr="002F6398" w:rsidRDefault="00FC27D7" w:rsidP="00FC27D7">
      <w:pPr>
        <w:rPr>
          <w:rFonts w:ascii="Arial" w:hAnsi="Arial" w:cs="Arial"/>
        </w:rPr>
      </w:pPr>
    </w:p>
    <w:p w14:paraId="3A5E2913" w14:textId="0CC3461A" w:rsidR="00FC27D7" w:rsidRPr="002F6398" w:rsidRDefault="00FC27D7" w:rsidP="00FC27D7">
      <w:pPr>
        <w:rPr>
          <w:rFonts w:ascii="Arial" w:hAnsi="Arial" w:cs="Arial"/>
        </w:rPr>
      </w:pPr>
      <w:r w:rsidRPr="002F6398">
        <w:rPr>
          <w:rFonts w:ascii="Arial" w:hAnsi="Arial" w:cs="Arial"/>
        </w:rPr>
        <w:t xml:space="preserve">Not </w:t>
      </w:r>
      <w:r w:rsidR="00447798" w:rsidRPr="002F6398">
        <w:rPr>
          <w:rFonts w:ascii="Arial" w:hAnsi="Arial" w:cs="Arial"/>
        </w:rPr>
        <w:t>all</w:t>
      </w:r>
      <w:r w:rsidRPr="002F6398">
        <w:rPr>
          <w:rFonts w:ascii="Arial" w:hAnsi="Arial" w:cs="Arial"/>
        </w:rPr>
        <w:t xml:space="preserve"> these projects are on MaineDOT </w:t>
      </w:r>
      <w:r w:rsidR="004B70C5" w:rsidRPr="002F6398">
        <w:rPr>
          <w:rFonts w:ascii="Arial" w:hAnsi="Arial" w:cs="Arial"/>
        </w:rPr>
        <w:t>highways,</w:t>
      </w:r>
      <w:r w:rsidRPr="002F6398">
        <w:rPr>
          <w:rFonts w:ascii="Arial" w:hAnsi="Arial" w:cs="Arial"/>
        </w:rPr>
        <w:t xml:space="preserve"> but we do require that ADA compliance is </w:t>
      </w:r>
      <w:r w:rsidR="002C72F8" w:rsidRPr="002F6398">
        <w:rPr>
          <w:rFonts w:ascii="Arial" w:hAnsi="Arial" w:cs="Arial"/>
        </w:rPr>
        <w:t xml:space="preserve">met on all projects. </w:t>
      </w:r>
    </w:p>
    <w:p w14:paraId="76977619" w14:textId="2B9AA77A" w:rsidR="002C72F8" w:rsidRPr="002F6398" w:rsidRDefault="002C72F8" w:rsidP="00FC27D7">
      <w:pPr>
        <w:rPr>
          <w:rFonts w:ascii="Arial" w:hAnsi="Arial" w:cs="Arial"/>
        </w:rPr>
      </w:pPr>
    </w:p>
    <w:p w14:paraId="68691B01" w14:textId="498BC6B1" w:rsidR="006F4232" w:rsidRPr="002F6398" w:rsidRDefault="002C72F8" w:rsidP="006F4232">
      <w:pPr>
        <w:pStyle w:val="NormalWeb"/>
        <w:shd w:val="clear" w:color="auto" w:fill="FFFFFF"/>
        <w:spacing w:before="0" w:beforeAutospacing="0" w:after="271" w:afterAutospacing="0"/>
        <w:textAlignment w:val="baseline"/>
        <w:rPr>
          <w:rFonts w:ascii="Arial" w:hAnsi="Arial" w:cs="Arial"/>
        </w:rPr>
      </w:pPr>
      <w:r w:rsidRPr="002F6398">
        <w:rPr>
          <w:rFonts w:ascii="Arial" w:hAnsi="Arial" w:cs="Arial"/>
          <w:b/>
        </w:rPr>
        <w:t>Locally Administered Projects</w:t>
      </w:r>
      <w:r w:rsidR="006F4232" w:rsidRPr="002F6398">
        <w:rPr>
          <w:rFonts w:ascii="Arial" w:hAnsi="Arial" w:cs="Arial"/>
          <w:b/>
        </w:rPr>
        <w:t xml:space="preserve"> (LAPs)</w:t>
      </w:r>
      <w:r w:rsidR="00062ABA" w:rsidRPr="002F6398">
        <w:rPr>
          <w:rFonts w:ascii="Arial" w:hAnsi="Arial" w:cs="Arial"/>
          <w:b/>
        </w:rPr>
        <w:t>:</w:t>
      </w:r>
      <w:r w:rsidR="006F4232" w:rsidRPr="002F6398">
        <w:rPr>
          <w:rFonts w:ascii="Arial" w:hAnsi="Arial" w:cs="Arial"/>
          <w:b/>
        </w:rPr>
        <w:t xml:space="preserve"> </w:t>
      </w:r>
      <w:r w:rsidR="006F4232" w:rsidRPr="002F6398">
        <w:rPr>
          <w:rFonts w:ascii="Arial" w:hAnsi="Arial" w:cs="Arial"/>
        </w:rPr>
        <w:t>Local Project Administration through MaineDOT enables cities, towns and nonprofit agencies to make transportation improvements with federal and state money. A certified staff member takes charge of a “locally administered project” in partnership with MaineDOT, which makes sure all federal and state requirements are met.</w:t>
      </w:r>
    </w:p>
    <w:p w14:paraId="76AAAD5D" w14:textId="06EF7CA0" w:rsidR="006F4232" w:rsidRPr="002F6398" w:rsidRDefault="006F4232" w:rsidP="006F4232">
      <w:pPr>
        <w:pStyle w:val="NormalWeb"/>
        <w:shd w:val="clear" w:color="auto" w:fill="FFFFFF"/>
        <w:spacing w:before="0" w:beforeAutospacing="0" w:after="271" w:afterAutospacing="0"/>
        <w:textAlignment w:val="baseline"/>
        <w:rPr>
          <w:rFonts w:ascii="Arial" w:hAnsi="Arial" w:cs="Arial"/>
          <w:color w:val="333333"/>
        </w:rPr>
      </w:pPr>
      <w:r w:rsidRPr="002F6398">
        <w:rPr>
          <w:rFonts w:ascii="Arial" w:hAnsi="Arial" w:cs="Arial"/>
        </w:rPr>
        <w:t>Municipalities and other local agencies use locally administered projects to resurface and rebuild state-aid roads, make intersections safer, develop sidewalks and shared-use paths, install piers and floats at local harbors, and replace local bridges of regional importance. Like Bike/Ped projects, not all LAPs are on MaineDOT highways or bridges.</w:t>
      </w:r>
      <w:r w:rsidR="0067501C" w:rsidRPr="002F6398">
        <w:rPr>
          <w:rFonts w:ascii="Arial" w:hAnsi="Arial" w:cs="Arial"/>
        </w:rPr>
        <w:t xml:space="preserve"> </w:t>
      </w:r>
      <w:r w:rsidRPr="002F6398">
        <w:rPr>
          <w:rFonts w:ascii="Arial" w:hAnsi="Arial" w:cs="Arial"/>
        </w:rPr>
        <w:t xml:space="preserve">They are required, however, to comply with ADA </w:t>
      </w:r>
      <w:r w:rsidR="008061C4" w:rsidRPr="002F6398">
        <w:rPr>
          <w:rFonts w:ascii="Arial" w:hAnsi="Arial" w:cs="Arial"/>
        </w:rPr>
        <w:t>standards</w:t>
      </w:r>
      <w:r w:rsidR="008061C4" w:rsidRPr="002F6398">
        <w:rPr>
          <w:rFonts w:ascii="Arial" w:hAnsi="Arial" w:cs="Arial"/>
          <w:color w:val="333333"/>
        </w:rPr>
        <w:t xml:space="preserve">. </w:t>
      </w:r>
    </w:p>
    <w:p w14:paraId="3A117004" w14:textId="6BA21F2D" w:rsidR="00170ECD" w:rsidRPr="002F6398" w:rsidRDefault="00170ECD" w:rsidP="006F4232">
      <w:pPr>
        <w:pStyle w:val="NormalWeb"/>
        <w:shd w:val="clear" w:color="auto" w:fill="FFFFFF"/>
        <w:spacing w:before="0" w:beforeAutospacing="0" w:after="271" w:afterAutospacing="0"/>
        <w:textAlignment w:val="baseline"/>
        <w:rPr>
          <w:rFonts w:ascii="Arial" w:hAnsi="Arial" w:cs="Arial"/>
          <w:color w:val="333333"/>
        </w:rPr>
      </w:pPr>
      <w:r w:rsidRPr="002F6398">
        <w:rPr>
          <w:rFonts w:ascii="Arial" w:hAnsi="Arial" w:cs="Arial"/>
          <w:b/>
          <w:color w:val="333333"/>
        </w:rPr>
        <w:t xml:space="preserve">Requests for </w:t>
      </w:r>
      <w:r w:rsidR="00DE1C0A" w:rsidRPr="002F6398">
        <w:rPr>
          <w:rFonts w:ascii="Arial" w:hAnsi="Arial" w:cs="Arial"/>
          <w:b/>
          <w:color w:val="333333"/>
        </w:rPr>
        <w:t>Accommodations</w:t>
      </w:r>
      <w:r w:rsidRPr="002F6398">
        <w:rPr>
          <w:rFonts w:ascii="Arial" w:hAnsi="Arial" w:cs="Arial"/>
          <w:b/>
          <w:color w:val="333333"/>
        </w:rPr>
        <w:t>:</w:t>
      </w:r>
      <w:r w:rsidR="0067501C" w:rsidRPr="002F6398">
        <w:rPr>
          <w:rFonts w:ascii="Arial" w:hAnsi="Arial" w:cs="Arial"/>
          <w:b/>
          <w:color w:val="333333"/>
        </w:rPr>
        <w:t xml:space="preserve"> </w:t>
      </w:r>
      <w:r w:rsidR="00DE1C0A" w:rsidRPr="002F6398">
        <w:rPr>
          <w:rFonts w:ascii="Arial" w:hAnsi="Arial" w:cs="Arial"/>
          <w:color w:val="333333"/>
        </w:rPr>
        <w:t xml:space="preserve">When MaineDOT receives a request </w:t>
      </w:r>
      <w:r w:rsidR="004E6EE5" w:rsidRPr="002F6398">
        <w:rPr>
          <w:rFonts w:ascii="Arial" w:hAnsi="Arial" w:cs="Arial"/>
          <w:color w:val="333333"/>
        </w:rPr>
        <w:t xml:space="preserve">or </w:t>
      </w:r>
      <w:r w:rsidR="00DE1C0A" w:rsidRPr="002F6398">
        <w:rPr>
          <w:rFonts w:ascii="Arial" w:hAnsi="Arial" w:cs="Arial"/>
          <w:color w:val="333333"/>
        </w:rPr>
        <w:t>complaint from the public regarding accessibility we will do our utmost to improve accommodations.</w:t>
      </w:r>
      <w:r w:rsidR="0067501C" w:rsidRPr="002F6398">
        <w:rPr>
          <w:rFonts w:ascii="Arial" w:hAnsi="Arial" w:cs="Arial"/>
          <w:color w:val="333333"/>
        </w:rPr>
        <w:t xml:space="preserve"> </w:t>
      </w:r>
      <w:r w:rsidR="00DE1C0A" w:rsidRPr="002F6398">
        <w:rPr>
          <w:rFonts w:ascii="Arial" w:hAnsi="Arial" w:cs="Arial"/>
          <w:color w:val="333333"/>
        </w:rPr>
        <w:t xml:space="preserve">These accommodations will be reviewed and </w:t>
      </w:r>
      <w:r w:rsidR="00EF783A" w:rsidRPr="002F6398">
        <w:rPr>
          <w:rFonts w:ascii="Arial" w:hAnsi="Arial" w:cs="Arial"/>
          <w:color w:val="333333"/>
        </w:rPr>
        <w:t>will be addressed to the maximum exten</w:t>
      </w:r>
      <w:r w:rsidR="00804BA9">
        <w:rPr>
          <w:rFonts w:ascii="Arial" w:hAnsi="Arial" w:cs="Arial"/>
          <w:color w:val="333333"/>
        </w:rPr>
        <w:t>t</w:t>
      </w:r>
      <w:r w:rsidR="00EF783A" w:rsidRPr="002F6398">
        <w:rPr>
          <w:rFonts w:ascii="Arial" w:hAnsi="Arial" w:cs="Arial"/>
          <w:color w:val="333333"/>
        </w:rPr>
        <w:t xml:space="preserve"> allowable given ADA requirements, safety standards</w:t>
      </w:r>
      <w:r w:rsidR="001A4BF8" w:rsidRPr="002F6398">
        <w:rPr>
          <w:rFonts w:ascii="Arial" w:hAnsi="Arial" w:cs="Arial"/>
          <w:color w:val="333333"/>
        </w:rPr>
        <w:t>, infrastructure restrictions</w:t>
      </w:r>
      <w:r w:rsidR="00B11ABE" w:rsidRPr="002F6398">
        <w:rPr>
          <w:rFonts w:ascii="Arial" w:hAnsi="Arial" w:cs="Arial"/>
          <w:color w:val="333333"/>
        </w:rPr>
        <w:t>,</w:t>
      </w:r>
      <w:r w:rsidR="00EF783A" w:rsidRPr="002F6398">
        <w:rPr>
          <w:rFonts w:ascii="Arial" w:hAnsi="Arial" w:cs="Arial"/>
          <w:color w:val="333333"/>
        </w:rPr>
        <w:t xml:space="preserve"> and </w:t>
      </w:r>
      <w:r w:rsidR="00793431" w:rsidRPr="002F6398">
        <w:rPr>
          <w:rFonts w:ascii="Arial" w:hAnsi="Arial" w:cs="Arial"/>
          <w:color w:val="333333"/>
        </w:rPr>
        <w:t>policies.</w:t>
      </w:r>
      <w:r w:rsidR="0067501C" w:rsidRPr="002F6398">
        <w:rPr>
          <w:rFonts w:ascii="Arial" w:hAnsi="Arial" w:cs="Arial"/>
          <w:color w:val="333333"/>
        </w:rPr>
        <w:t xml:space="preserve"> </w:t>
      </w:r>
      <w:r w:rsidR="00793431" w:rsidRPr="002F6398">
        <w:rPr>
          <w:rFonts w:ascii="Arial" w:hAnsi="Arial" w:cs="Arial"/>
          <w:color w:val="333333"/>
        </w:rPr>
        <w:t>It is important to note that not all accommodations can be made</w:t>
      </w:r>
      <w:r w:rsidR="005567E1" w:rsidRPr="002F6398">
        <w:rPr>
          <w:rFonts w:ascii="Arial" w:hAnsi="Arial" w:cs="Arial"/>
          <w:color w:val="333333"/>
        </w:rPr>
        <w:t xml:space="preserve"> because of safety and infrastructure, still others may need engineering and design to complete and may require</w:t>
      </w:r>
      <w:r w:rsidR="00B11ABE" w:rsidRPr="002F6398">
        <w:rPr>
          <w:rFonts w:ascii="Arial" w:hAnsi="Arial" w:cs="Arial"/>
          <w:color w:val="333333"/>
        </w:rPr>
        <w:t xml:space="preserve"> time to </w:t>
      </w:r>
      <w:r w:rsidR="009B7AAD" w:rsidRPr="002F6398">
        <w:rPr>
          <w:rFonts w:ascii="Arial" w:hAnsi="Arial" w:cs="Arial"/>
          <w:color w:val="333333"/>
        </w:rPr>
        <w:t xml:space="preserve">produce. </w:t>
      </w:r>
    </w:p>
    <w:p w14:paraId="05367C81" w14:textId="77777777" w:rsidR="009B7AAD" w:rsidRPr="002F6398" w:rsidRDefault="009B7AAD" w:rsidP="0059713B">
      <w:pPr>
        <w:rPr>
          <w:rFonts w:ascii="Arial" w:hAnsi="Arial" w:cs="Arial"/>
          <w:b/>
        </w:rPr>
      </w:pPr>
      <w:r w:rsidRPr="002F6398">
        <w:rPr>
          <w:rFonts w:ascii="Arial" w:hAnsi="Arial" w:cs="Arial"/>
          <w:b/>
        </w:rPr>
        <w:t xml:space="preserve">MaineDOT ADA Fund </w:t>
      </w:r>
    </w:p>
    <w:p w14:paraId="0ECF81CB" w14:textId="5C9C7F48" w:rsidR="009B7AAD" w:rsidRPr="002F6398" w:rsidRDefault="009B7AAD" w:rsidP="009B7AAD">
      <w:pPr>
        <w:rPr>
          <w:rFonts w:ascii="Arial" w:hAnsi="Arial" w:cs="Arial"/>
          <w:color w:val="FF0000"/>
        </w:rPr>
      </w:pPr>
      <w:r w:rsidRPr="002F6398">
        <w:rPr>
          <w:rFonts w:ascii="Arial" w:hAnsi="Arial" w:cs="Arial"/>
        </w:rPr>
        <w:t xml:space="preserve">Since 2017, MaineDOT has set aside $500,000.00 annually to address ADA specific concerns. This flexible fund allows us to move quickly to address ADA concerns </w:t>
      </w:r>
      <w:r w:rsidR="004E6EE5" w:rsidRPr="002F6398">
        <w:rPr>
          <w:rFonts w:ascii="Arial" w:hAnsi="Arial" w:cs="Arial"/>
        </w:rPr>
        <w:t xml:space="preserve">that </w:t>
      </w:r>
      <w:r w:rsidRPr="002F6398">
        <w:rPr>
          <w:rFonts w:ascii="Arial" w:hAnsi="Arial" w:cs="Arial"/>
        </w:rPr>
        <w:t>arise from the public, on projects that may have not been scoped to include ADA upgrades on curb ramps or where curb ramps were just outside the scope of a project but provided continuity for pedestrians with disabilities. MaineDOT has given the ADA Coordinator discretion in funding decisions. The ADA Coordinator prioritizes ADA funding in many ways, including Heads-Up project prioritization</w:t>
      </w:r>
      <w:r w:rsidR="004E6EE5" w:rsidRPr="002F6398">
        <w:rPr>
          <w:rFonts w:ascii="Arial" w:hAnsi="Arial" w:cs="Arial"/>
        </w:rPr>
        <w:t xml:space="preserve"> (See </w:t>
      </w:r>
      <w:r w:rsidR="003E3671">
        <w:rPr>
          <w:rFonts w:ascii="Arial" w:hAnsi="Arial" w:cs="Arial"/>
        </w:rPr>
        <w:t>Heads-Up</w:t>
      </w:r>
      <w:r w:rsidR="004E6EE5" w:rsidRPr="002F6398">
        <w:rPr>
          <w:rFonts w:ascii="Arial" w:hAnsi="Arial" w:cs="Arial"/>
        </w:rPr>
        <w:t xml:space="preserve"> Pedestrian Safety Forums on page 17/18)</w:t>
      </w:r>
      <w:r w:rsidRPr="002F6398">
        <w:rPr>
          <w:rFonts w:ascii="Arial" w:hAnsi="Arial" w:cs="Arial"/>
        </w:rPr>
        <w:t>, regional input from designated staff, public inquiries and complaints, inventory analysis and site reviews.</w:t>
      </w:r>
      <w:r w:rsidR="008A446F" w:rsidRPr="002F6398">
        <w:rPr>
          <w:rFonts w:ascii="Arial" w:hAnsi="Arial" w:cs="Arial"/>
        </w:rPr>
        <w:t xml:space="preserve"> The ADA Coordinator</w:t>
      </w:r>
      <w:r w:rsidR="00E46D72" w:rsidRPr="002F6398">
        <w:rPr>
          <w:rFonts w:ascii="Arial" w:hAnsi="Arial" w:cs="Arial"/>
        </w:rPr>
        <w:t xml:space="preserve"> also sits on the </w:t>
      </w:r>
      <w:r w:rsidR="00E64919" w:rsidRPr="002F6398">
        <w:rPr>
          <w:rFonts w:ascii="Arial" w:hAnsi="Arial" w:cs="Arial"/>
          <w:i/>
        </w:rPr>
        <w:t xml:space="preserve">MaineDOT </w:t>
      </w:r>
      <w:r w:rsidR="00E46D72" w:rsidRPr="002F6398">
        <w:rPr>
          <w:rFonts w:ascii="Arial" w:hAnsi="Arial" w:cs="Arial"/>
          <w:i/>
        </w:rPr>
        <w:t xml:space="preserve">Safety and Mobility </w:t>
      </w:r>
      <w:r w:rsidR="00E64919" w:rsidRPr="002F6398">
        <w:rPr>
          <w:rFonts w:ascii="Arial" w:hAnsi="Arial" w:cs="Arial"/>
          <w:i/>
        </w:rPr>
        <w:t>Group</w:t>
      </w:r>
      <w:r w:rsidR="00E64919" w:rsidRPr="002F6398">
        <w:rPr>
          <w:rFonts w:ascii="Arial" w:hAnsi="Arial" w:cs="Arial"/>
        </w:rPr>
        <w:t xml:space="preserve"> which </w:t>
      </w:r>
      <w:r w:rsidR="00FB57A3" w:rsidRPr="002F6398">
        <w:rPr>
          <w:rFonts w:ascii="Arial" w:hAnsi="Arial" w:cs="Arial"/>
        </w:rPr>
        <w:t>includes prioritization of ADA projects and funding. (Appendix</w:t>
      </w:r>
      <w:r w:rsidR="000C6207" w:rsidRPr="002F6398">
        <w:rPr>
          <w:rFonts w:ascii="Arial" w:hAnsi="Arial" w:cs="Arial"/>
        </w:rPr>
        <w:t xml:space="preserve"> III)</w:t>
      </w:r>
    </w:p>
    <w:p w14:paraId="49B30F41" w14:textId="77777777" w:rsidR="009B7AAD" w:rsidRPr="002F6398" w:rsidRDefault="009B7AAD" w:rsidP="009B7AAD">
      <w:pPr>
        <w:rPr>
          <w:rFonts w:ascii="Arial" w:hAnsi="Arial" w:cs="Arial"/>
        </w:rPr>
      </w:pPr>
    </w:p>
    <w:p w14:paraId="45EFF9E9" w14:textId="79A053A5" w:rsidR="004D2194" w:rsidRPr="002F6398" w:rsidRDefault="009B7AAD" w:rsidP="009B7AAD">
      <w:pPr>
        <w:rPr>
          <w:rFonts w:ascii="Arial" w:hAnsi="Arial" w:cs="Arial"/>
        </w:rPr>
      </w:pPr>
      <w:r w:rsidRPr="002F6398">
        <w:rPr>
          <w:rFonts w:ascii="Arial" w:hAnsi="Arial" w:cs="Arial"/>
        </w:rPr>
        <w:t xml:space="preserve">We may also encounter critical ADA deficiencies which need to be addressed outside of traditional project prioritization. These are determined to be necessary because of their proximity to public facilities, or because we have had concerns brought to our attention by the public, or because they are known safety concerns. In 2017-19 MaineDOT is holding </w:t>
      </w:r>
      <w:r w:rsidR="003E3671">
        <w:rPr>
          <w:rFonts w:ascii="Arial" w:hAnsi="Arial" w:cs="Arial"/>
        </w:rPr>
        <w:t>Heads-Up</w:t>
      </w:r>
      <w:r w:rsidR="004E6EE5" w:rsidRPr="002F6398">
        <w:rPr>
          <w:rFonts w:ascii="Arial" w:hAnsi="Arial" w:cs="Arial"/>
        </w:rPr>
        <w:t xml:space="preserve"> </w:t>
      </w:r>
      <w:r w:rsidRPr="002F6398">
        <w:rPr>
          <w:rFonts w:ascii="Arial" w:hAnsi="Arial" w:cs="Arial"/>
        </w:rPr>
        <w:t>pedestrian safety forums in 21 communities across Maine. These forums provide priority sites identified by the public for pedestrians that will be addressed. Many of these sites require ADA upgrades.</w:t>
      </w:r>
    </w:p>
    <w:p w14:paraId="5E27B7D4" w14:textId="550BEF81" w:rsidR="009B7AAD" w:rsidRPr="002F6398" w:rsidRDefault="0067501C" w:rsidP="009B7AAD">
      <w:pPr>
        <w:rPr>
          <w:rFonts w:ascii="Arial" w:hAnsi="Arial" w:cs="Arial"/>
        </w:rPr>
      </w:pPr>
      <w:r w:rsidRPr="002F6398">
        <w:rPr>
          <w:rFonts w:ascii="Arial" w:hAnsi="Arial" w:cs="Arial"/>
        </w:rPr>
        <w:t xml:space="preserve"> </w:t>
      </w:r>
    </w:p>
    <w:p w14:paraId="34C41E0D" w14:textId="77777777" w:rsidR="009B7AAD" w:rsidRPr="002F6398" w:rsidRDefault="009B7AAD" w:rsidP="009B7AAD">
      <w:pPr>
        <w:rPr>
          <w:rFonts w:ascii="Arial" w:hAnsi="Arial" w:cs="Arial"/>
        </w:rPr>
      </w:pPr>
      <w:r w:rsidRPr="002F6398">
        <w:rPr>
          <w:rFonts w:ascii="Arial" w:hAnsi="Arial" w:cs="Arial"/>
        </w:rPr>
        <w:t>Examples of ADA funding used thus far are:</w:t>
      </w:r>
    </w:p>
    <w:p w14:paraId="62C1B0FD" w14:textId="77777777" w:rsidR="009B7AAD" w:rsidRPr="002F6398" w:rsidRDefault="009B7AAD" w:rsidP="009B7AAD">
      <w:pPr>
        <w:rPr>
          <w:rFonts w:ascii="Arial" w:hAnsi="Arial" w:cs="Arial"/>
        </w:rPr>
      </w:pPr>
    </w:p>
    <w:p w14:paraId="3BAFB2B3" w14:textId="1A63C581" w:rsidR="009B7AAD" w:rsidRPr="002F6398" w:rsidRDefault="009B7AAD" w:rsidP="00CC36B4">
      <w:pPr>
        <w:pStyle w:val="ListParagraph"/>
        <w:numPr>
          <w:ilvl w:val="0"/>
          <w:numId w:val="23"/>
        </w:numPr>
        <w:rPr>
          <w:rFonts w:ascii="Arial" w:hAnsi="Arial" w:cs="Arial"/>
        </w:rPr>
      </w:pPr>
      <w:r w:rsidRPr="002F6398">
        <w:rPr>
          <w:rFonts w:ascii="Arial" w:hAnsi="Arial" w:cs="Arial"/>
        </w:rPr>
        <w:t>Curb ramp upgrades on a drainage project that did not extend to an intersection</w:t>
      </w:r>
      <w:r w:rsidR="00D611D6" w:rsidRPr="002F6398">
        <w:rPr>
          <w:rFonts w:ascii="Arial" w:hAnsi="Arial" w:cs="Arial"/>
        </w:rPr>
        <w:t xml:space="preserve"> but</w:t>
      </w:r>
      <w:r w:rsidRPr="002F6398">
        <w:rPr>
          <w:rFonts w:ascii="Arial" w:hAnsi="Arial" w:cs="Arial"/>
        </w:rPr>
        <w:t xml:space="preserve"> served a public library</w:t>
      </w:r>
      <w:r w:rsidR="008C3D2E" w:rsidRPr="002F6398">
        <w:rPr>
          <w:rFonts w:ascii="Arial" w:hAnsi="Arial" w:cs="Arial"/>
        </w:rPr>
        <w:t>;</w:t>
      </w:r>
      <w:r w:rsidRPr="002F6398">
        <w:rPr>
          <w:rFonts w:ascii="Arial" w:hAnsi="Arial" w:cs="Arial"/>
        </w:rPr>
        <w:t xml:space="preserve"> </w:t>
      </w:r>
    </w:p>
    <w:p w14:paraId="5E67603B" w14:textId="009C9F7D" w:rsidR="009B7AAD" w:rsidRPr="002F6398" w:rsidRDefault="009B7AAD" w:rsidP="00CC36B4">
      <w:pPr>
        <w:pStyle w:val="ListParagraph"/>
        <w:numPr>
          <w:ilvl w:val="0"/>
          <w:numId w:val="23"/>
        </w:numPr>
        <w:rPr>
          <w:rFonts w:ascii="Arial" w:hAnsi="Arial" w:cs="Arial"/>
        </w:rPr>
      </w:pPr>
      <w:r w:rsidRPr="002F6398">
        <w:rPr>
          <w:rFonts w:ascii="Arial" w:hAnsi="Arial" w:cs="Arial"/>
        </w:rPr>
        <w:t>Pedestrian signal upgrade just beyond an intersection project that would allow better access beyond the project scope</w:t>
      </w:r>
      <w:r w:rsidR="008C3D2E" w:rsidRPr="002F6398">
        <w:rPr>
          <w:rFonts w:ascii="Arial" w:hAnsi="Arial" w:cs="Arial"/>
        </w:rPr>
        <w:t xml:space="preserve">; </w:t>
      </w:r>
    </w:p>
    <w:p w14:paraId="3EE3A428" w14:textId="139F25AD" w:rsidR="009B7AAD" w:rsidRPr="002F6398" w:rsidRDefault="009B7AAD" w:rsidP="00CC36B4">
      <w:pPr>
        <w:pStyle w:val="ListParagraph"/>
        <w:numPr>
          <w:ilvl w:val="0"/>
          <w:numId w:val="23"/>
        </w:numPr>
        <w:rPr>
          <w:rFonts w:ascii="Arial" w:hAnsi="Arial" w:cs="Arial"/>
        </w:rPr>
      </w:pPr>
      <w:r w:rsidRPr="002F6398">
        <w:rPr>
          <w:rFonts w:ascii="Arial" w:hAnsi="Arial" w:cs="Arial"/>
        </w:rPr>
        <w:t>ADA Curb ramp upgrades on a highly used sidewalk that was not improved fully in a prior paving project and would not be scheduled for improvement for many years</w:t>
      </w:r>
      <w:r w:rsidR="008C3D2E" w:rsidRPr="002F6398">
        <w:rPr>
          <w:rFonts w:ascii="Arial" w:hAnsi="Arial" w:cs="Arial"/>
        </w:rPr>
        <w:t>;</w:t>
      </w:r>
      <w:r w:rsidRPr="002F6398">
        <w:rPr>
          <w:rFonts w:ascii="Arial" w:hAnsi="Arial" w:cs="Arial"/>
        </w:rPr>
        <w:t xml:space="preserve"> </w:t>
      </w:r>
    </w:p>
    <w:p w14:paraId="3E1D5B83" w14:textId="5BB60CBD" w:rsidR="009B7AAD" w:rsidRPr="002F6398" w:rsidRDefault="009B7AAD" w:rsidP="00CC36B4">
      <w:pPr>
        <w:pStyle w:val="ListParagraph"/>
        <w:numPr>
          <w:ilvl w:val="0"/>
          <w:numId w:val="23"/>
        </w:numPr>
        <w:rPr>
          <w:rFonts w:ascii="Arial" w:hAnsi="Arial" w:cs="Arial"/>
        </w:rPr>
      </w:pPr>
      <w:r w:rsidRPr="002F6398">
        <w:rPr>
          <w:rFonts w:ascii="Arial" w:hAnsi="Arial" w:cs="Arial"/>
        </w:rPr>
        <w:t xml:space="preserve">A community driven midblock crossing installed during a sidewalk project that was not scoped in the project (this crossing was also prioritized during our </w:t>
      </w:r>
      <w:r w:rsidR="003E3671">
        <w:rPr>
          <w:rFonts w:ascii="Arial" w:hAnsi="Arial" w:cs="Arial"/>
        </w:rPr>
        <w:t>Heads-Up</w:t>
      </w:r>
      <w:r w:rsidRPr="002F6398">
        <w:rPr>
          <w:rFonts w:ascii="Arial" w:hAnsi="Arial" w:cs="Arial"/>
        </w:rPr>
        <w:t xml:space="preserve"> forum in Lewiston, Maine)</w:t>
      </w:r>
      <w:r w:rsidR="004B70C5" w:rsidRPr="002F6398">
        <w:rPr>
          <w:rFonts w:ascii="Arial" w:hAnsi="Arial" w:cs="Arial"/>
        </w:rPr>
        <w:t>;</w:t>
      </w:r>
      <w:r w:rsidRPr="002F6398">
        <w:rPr>
          <w:rFonts w:ascii="Arial" w:hAnsi="Arial" w:cs="Arial"/>
        </w:rPr>
        <w:t xml:space="preserve"> and</w:t>
      </w:r>
    </w:p>
    <w:p w14:paraId="074C8749" w14:textId="24BB180D" w:rsidR="009B7AAD" w:rsidRPr="002F6398" w:rsidRDefault="009B7AAD" w:rsidP="00CC36B4">
      <w:pPr>
        <w:pStyle w:val="ListParagraph"/>
        <w:numPr>
          <w:ilvl w:val="0"/>
          <w:numId w:val="23"/>
        </w:numPr>
        <w:rPr>
          <w:rFonts w:ascii="Arial" w:hAnsi="Arial" w:cs="Arial"/>
        </w:rPr>
      </w:pPr>
      <w:r w:rsidRPr="002F6398">
        <w:rPr>
          <w:rFonts w:ascii="Arial" w:hAnsi="Arial" w:cs="Arial"/>
        </w:rPr>
        <w:t>A signal and curb ramp up grade on a project that would have been</w:t>
      </w:r>
      <w:r w:rsidR="00D611D6" w:rsidRPr="002F6398">
        <w:rPr>
          <w:rFonts w:ascii="Arial" w:hAnsi="Arial" w:cs="Arial"/>
        </w:rPr>
        <w:t xml:space="preserve"> </w:t>
      </w:r>
      <w:r w:rsidR="00F70C0B" w:rsidRPr="002F6398">
        <w:rPr>
          <w:rFonts w:ascii="Arial" w:hAnsi="Arial" w:cs="Arial"/>
        </w:rPr>
        <w:t>deferred</w:t>
      </w:r>
      <w:r w:rsidRPr="002F6398">
        <w:rPr>
          <w:rFonts w:ascii="Arial" w:hAnsi="Arial" w:cs="Arial"/>
        </w:rPr>
        <w:t xml:space="preserve"> because of upgrade costs. </w:t>
      </w:r>
    </w:p>
    <w:p w14:paraId="1DEEB511" w14:textId="77777777" w:rsidR="009B7AAD" w:rsidRPr="002F6398" w:rsidRDefault="009B7AAD" w:rsidP="009B7AAD">
      <w:pPr>
        <w:rPr>
          <w:rFonts w:ascii="Arial" w:hAnsi="Arial" w:cs="Arial"/>
        </w:rPr>
      </w:pPr>
    </w:p>
    <w:p w14:paraId="7CF6B73B" w14:textId="77777777" w:rsidR="009B7AAD" w:rsidRPr="002F6398" w:rsidRDefault="009B7AAD" w:rsidP="009B7AAD">
      <w:pPr>
        <w:rPr>
          <w:rFonts w:ascii="Arial" w:hAnsi="Arial" w:cs="Arial"/>
        </w:rPr>
      </w:pPr>
      <w:r w:rsidRPr="002F6398">
        <w:rPr>
          <w:rFonts w:ascii="Arial" w:hAnsi="Arial" w:cs="Arial"/>
        </w:rPr>
        <w:t xml:space="preserve">Once curb ramp data collection is complete, we will have better information on curb ramps and sidewalk facilities that directly serve public facilities, such as schools, hospitals, court houses, public libraries and state and town offices. </w:t>
      </w:r>
    </w:p>
    <w:p w14:paraId="1FE03F02" w14:textId="77777777" w:rsidR="009B7AAD" w:rsidRPr="002F6398" w:rsidRDefault="009B7AAD" w:rsidP="009B7AAD">
      <w:pPr>
        <w:rPr>
          <w:rFonts w:ascii="Arial" w:hAnsi="Arial" w:cs="Arial"/>
        </w:rPr>
      </w:pPr>
    </w:p>
    <w:p w14:paraId="78DDEAD8" w14:textId="3297F19D" w:rsidR="009B7AAD" w:rsidRPr="002F6398" w:rsidRDefault="009B7AAD" w:rsidP="009B7AAD">
      <w:pPr>
        <w:rPr>
          <w:rFonts w:ascii="Arial" w:hAnsi="Arial" w:cs="Arial"/>
        </w:rPr>
      </w:pPr>
      <w:r w:rsidRPr="002F6398">
        <w:rPr>
          <w:rFonts w:ascii="Arial" w:hAnsi="Arial" w:cs="Arial"/>
        </w:rPr>
        <w:t xml:space="preserve">MaineDOT is also working with individuals who have disabilities and those who work with them to use our ADA inventory and interactive map to indicate where they are facing challenges on our system. </w:t>
      </w:r>
    </w:p>
    <w:p w14:paraId="0A1CEEB4" w14:textId="77777777" w:rsidR="007072ED" w:rsidRPr="002F6398" w:rsidRDefault="007072ED" w:rsidP="009B7AAD">
      <w:pPr>
        <w:rPr>
          <w:rFonts w:ascii="Arial" w:hAnsi="Arial" w:cs="Arial"/>
        </w:rPr>
      </w:pPr>
    </w:p>
    <w:p w14:paraId="63AC9C64" w14:textId="4592FD47" w:rsidR="007072ED" w:rsidRPr="002F6398" w:rsidRDefault="007072ED" w:rsidP="007072ED">
      <w:pPr>
        <w:rPr>
          <w:rFonts w:ascii="Arial" w:hAnsi="Arial" w:cs="Arial"/>
        </w:rPr>
      </w:pPr>
      <w:r w:rsidRPr="002F6398">
        <w:rPr>
          <w:rFonts w:ascii="Arial" w:hAnsi="Arial" w:cs="Arial"/>
          <w:b/>
        </w:rPr>
        <w:t>Traffic Signal Upgrades-BUILD Grant</w:t>
      </w:r>
      <w:r w:rsidR="00C36BBA" w:rsidRPr="002F6398">
        <w:rPr>
          <w:rFonts w:ascii="Arial" w:hAnsi="Arial" w:cs="Arial"/>
          <w:b/>
        </w:rPr>
        <w:t>:</w:t>
      </w:r>
      <w:r w:rsidR="0067501C" w:rsidRPr="002F6398">
        <w:rPr>
          <w:rFonts w:ascii="Arial" w:hAnsi="Arial" w:cs="Arial"/>
          <w:b/>
        </w:rPr>
        <w:t xml:space="preserve"> </w:t>
      </w:r>
      <w:r w:rsidRPr="002F6398">
        <w:rPr>
          <w:rFonts w:ascii="Arial" w:hAnsi="Arial" w:cs="Arial"/>
        </w:rPr>
        <w:t xml:space="preserve">In 2019, </w:t>
      </w:r>
      <w:r w:rsidR="007509B2">
        <w:rPr>
          <w:rFonts w:ascii="Arial" w:hAnsi="Arial" w:cs="Arial"/>
        </w:rPr>
        <w:t>MaineDOT</w:t>
      </w:r>
      <w:r w:rsidRPr="002F6398">
        <w:rPr>
          <w:rFonts w:ascii="Arial" w:hAnsi="Arial" w:cs="Arial"/>
        </w:rPr>
        <w:t xml:space="preserve"> was awarded $8,241,100 from the U.S. Department of Transportation (USDOT) “Better Utilizing Investments to Leverage Development (BUILD) Transportation Discretionary Grant. The total cost of the Project is $16,482,200. MaineDOT will match 50 percent (50%) at $8,241,100.</w:t>
      </w:r>
    </w:p>
    <w:p w14:paraId="6FF893FF" w14:textId="77777777" w:rsidR="007072ED" w:rsidRPr="002F6398" w:rsidRDefault="007072ED" w:rsidP="007072ED">
      <w:pPr>
        <w:rPr>
          <w:rFonts w:ascii="Arial" w:hAnsi="Arial" w:cs="Arial"/>
        </w:rPr>
      </w:pPr>
    </w:p>
    <w:p w14:paraId="2E529E84" w14:textId="461D9FB2" w:rsidR="007072ED" w:rsidRPr="002F6398" w:rsidRDefault="007072ED" w:rsidP="007072ED">
      <w:pPr>
        <w:rPr>
          <w:rFonts w:ascii="Arial" w:hAnsi="Arial" w:cs="Arial"/>
        </w:rPr>
      </w:pPr>
      <w:r w:rsidRPr="002F6398">
        <w:rPr>
          <w:rFonts w:ascii="Arial" w:hAnsi="Arial" w:cs="Arial"/>
        </w:rPr>
        <w:t>At intersections where pedestrian facilities are located, ADA improvements will be made, including</w:t>
      </w:r>
      <w:r w:rsidR="00804BA9">
        <w:rPr>
          <w:rFonts w:ascii="Arial" w:hAnsi="Arial" w:cs="Arial"/>
        </w:rPr>
        <w:t xml:space="preserve"> accessible pedestrian signals</w:t>
      </w:r>
      <w:r w:rsidRPr="002F6398">
        <w:rPr>
          <w:rFonts w:ascii="Arial" w:hAnsi="Arial" w:cs="Arial"/>
        </w:rPr>
        <w:t>, where pedestrian facilities are present, to allow those with disabilities to cross the roadway at traffic signals more safely than with current design. Curb ramp upgrades will also be improved, providing better access for all users.</w:t>
      </w:r>
    </w:p>
    <w:p w14:paraId="16FD1F23" w14:textId="77777777" w:rsidR="005A7711" w:rsidRPr="002F6398" w:rsidRDefault="005A7711" w:rsidP="007072ED">
      <w:pPr>
        <w:rPr>
          <w:rFonts w:ascii="Arial" w:hAnsi="Arial" w:cs="Arial"/>
        </w:rPr>
      </w:pPr>
    </w:p>
    <w:p w14:paraId="1992D658" w14:textId="5B771468" w:rsidR="00515E11" w:rsidRPr="002F6398" w:rsidRDefault="00C36BBA" w:rsidP="00515E11">
      <w:pPr>
        <w:rPr>
          <w:rFonts w:ascii="Arial" w:hAnsi="Arial" w:cs="Arial"/>
        </w:rPr>
      </w:pPr>
      <w:r w:rsidRPr="002F6398">
        <w:rPr>
          <w:rFonts w:ascii="Arial" w:hAnsi="Arial" w:cs="Arial"/>
          <w:b/>
        </w:rPr>
        <w:t xml:space="preserve">MaineDOT ADA </w:t>
      </w:r>
      <w:r w:rsidR="003E3671">
        <w:rPr>
          <w:rFonts w:ascii="Arial" w:hAnsi="Arial" w:cs="Arial"/>
          <w:b/>
        </w:rPr>
        <w:t>Curb Ramp Inventory</w:t>
      </w:r>
      <w:r w:rsidRPr="002F6398">
        <w:rPr>
          <w:rFonts w:ascii="Arial" w:hAnsi="Arial" w:cs="Arial"/>
          <w:b/>
        </w:rPr>
        <w:t xml:space="preserve"> Schedule</w:t>
      </w:r>
      <w:r w:rsidR="00F70C0B" w:rsidRPr="002F6398">
        <w:rPr>
          <w:rFonts w:ascii="Arial" w:hAnsi="Arial" w:cs="Arial"/>
          <w:b/>
        </w:rPr>
        <w:t>:</w:t>
      </w:r>
      <w:r w:rsidR="00CB1FF3" w:rsidRPr="002F6398">
        <w:rPr>
          <w:rFonts w:ascii="Arial" w:hAnsi="Arial" w:cs="Arial"/>
          <w:b/>
        </w:rPr>
        <w:t xml:space="preserve"> </w:t>
      </w:r>
      <w:r w:rsidR="00515E11" w:rsidRPr="002F6398">
        <w:rPr>
          <w:rFonts w:ascii="Arial" w:hAnsi="Arial" w:cs="Arial"/>
        </w:rPr>
        <w:t>MaineDOT has developed a schedule to address curb ramps that are currently out of compliance.</w:t>
      </w:r>
      <w:r w:rsidR="0067501C" w:rsidRPr="002F6398">
        <w:rPr>
          <w:rFonts w:ascii="Arial" w:hAnsi="Arial" w:cs="Arial"/>
        </w:rPr>
        <w:t xml:space="preserve"> </w:t>
      </w:r>
      <w:r w:rsidR="00515E11" w:rsidRPr="002F6398">
        <w:rPr>
          <w:rFonts w:ascii="Arial" w:hAnsi="Arial" w:cs="Arial"/>
        </w:rPr>
        <w:t xml:space="preserve">Within existing asset management systems and work plan programs we have incorporated ADA curb ramp information into project information. With the development of 2018 ADA </w:t>
      </w:r>
      <w:r w:rsidR="00515E11" w:rsidRPr="002F6398">
        <w:rPr>
          <w:rFonts w:ascii="Arial" w:hAnsi="Arial" w:cs="Arial"/>
        </w:rPr>
        <w:lastRenderedPageBreak/>
        <w:t>Design Standards</w:t>
      </w:r>
      <w:r w:rsidR="00005188" w:rsidRPr="002F6398">
        <w:rPr>
          <w:rFonts w:ascii="Arial" w:hAnsi="Arial" w:cs="Arial"/>
        </w:rPr>
        <w:t>,</w:t>
      </w:r>
      <w:r w:rsidR="008E6766" w:rsidRPr="002F6398">
        <w:rPr>
          <w:rFonts w:ascii="Arial" w:hAnsi="Arial" w:cs="Arial"/>
        </w:rPr>
        <w:t xml:space="preserve"> </w:t>
      </w:r>
      <w:r w:rsidR="00BE62E4" w:rsidRPr="002F6398">
        <w:rPr>
          <w:rFonts w:ascii="Arial" w:hAnsi="Arial" w:cs="Arial"/>
        </w:rPr>
        <w:t xml:space="preserve">improved </w:t>
      </w:r>
      <w:r w:rsidR="007B1BD9">
        <w:rPr>
          <w:rFonts w:ascii="Arial" w:hAnsi="Arial" w:cs="Arial"/>
        </w:rPr>
        <w:t>Standard Details</w:t>
      </w:r>
      <w:r w:rsidR="00BE62E4" w:rsidRPr="002F6398">
        <w:rPr>
          <w:rFonts w:ascii="Arial" w:hAnsi="Arial" w:cs="Arial"/>
        </w:rPr>
        <w:t xml:space="preserve"> on pedestrian ramps</w:t>
      </w:r>
      <w:r w:rsidR="0000352A" w:rsidRPr="002F6398">
        <w:rPr>
          <w:rFonts w:ascii="Arial" w:hAnsi="Arial" w:cs="Arial"/>
        </w:rPr>
        <w:t>,</w:t>
      </w:r>
      <w:r w:rsidR="0067501C" w:rsidRPr="002F6398">
        <w:rPr>
          <w:rFonts w:ascii="Arial" w:hAnsi="Arial" w:cs="Arial"/>
        </w:rPr>
        <w:t xml:space="preserve"> </w:t>
      </w:r>
      <w:r w:rsidR="00515E11" w:rsidRPr="002F6398">
        <w:rPr>
          <w:rFonts w:ascii="Arial" w:hAnsi="Arial" w:cs="Arial"/>
        </w:rPr>
        <w:t xml:space="preserve">the incorporation of the ADA </w:t>
      </w:r>
      <w:r w:rsidR="003E3671">
        <w:rPr>
          <w:rFonts w:ascii="Arial" w:hAnsi="Arial" w:cs="Arial"/>
        </w:rPr>
        <w:t>Curb Ramp Inventory</w:t>
      </w:r>
      <w:r w:rsidR="00515E11" w:rsidRPr="002F6398">
        <w:rPr>
          <w:rFonts w:ascii="Arial" w:hAnsi="Arial" w:cs="Arial"/>
        </w:rPr>
        <w:t xml:space="preserve"> will be automatically part of the scoping and design process when a project becomes a candidate in the MaineDOT Work Plan.</w:t>
      </w:r>
      <w:r w:rsidR="0067501C" w:rsidRPr="002F6398">
        <w:rPr>
          <w:rFonts w:ascii="Arial" w:hAnsi="Arial" w:cs="Arial"/>
        </w:rPr>
        <w:t xml:space="preserve"> </w:t>
      </w:r>
    </w:p>
    <w:p w14:paraId="3135AD22" w14:textId="77777777" w:rsidR="00515E11" w:rsidRPr="002F6398" w:rsidRDefault="00515E11" w:rsidP="00515E11">
      <w:pPr>
        <w:rPr>
          <w:rFonts w:ascii="Arial" w:hAnsi="Arial" w:cs="Arial"/>
          <w:color w:val="333333"/>
          <w:shd w:val="clear" w:color="auto" w:fill="FFFFFF"/>
        </w:rPr>
      </w:pPr>
    </w:p>
    <w:p w14:paraId="733FCFE9" w14:textId="5AD12A6B" w:rsidR="00515E11" w:rsidRPr="002F6398" w:rsidRDefault="00515E11" w:rsidP="00515E11">
      <w:pPr>
        <w:rPr>
          <w:rFonts w:ascii="Arial" w:hAnsi="Arial" w:cs="Arial"/>
        </w:rPr>
      </w:pPr>
      <w:r w:rsidRPr="002F6398">
        <w:rPr>
          <w:rFonts w:ascii="Arial" w:hAnsi="Arial" w:cs="Arial"/>
        </w:rPr>
        <w:t xml:space="preserve">MaineDOT’s </w:t>
      </w:r>
      <w:r w:rsidR="003E3671">
        <w:rPr>
          <w:rFonts w:ascii="Arial" w:hAnsi="Arial" w:cs="Arial"/>
        </w:rPr>
        <w:t>Curb Ramp Inventory</w:t>
      </w:r>
      <w:r w:rsidRPr="002F6398">
        <w:rPr>
          <w:rFonts w:ascii="Arial" w:hAnsi="Arial" w:cs="Arial"/>
        </w:rPr>
        <w:t xml:space="preserve"> provides a “project completion date” for all projects in the annual MaineDOT Work Plan. </w:t>
      </w:r>
      <w:r w:rsidRPr="002F6398">
        <w:rPr>
          <w:rFonts w:ascii="Arial" w:hAnsi="Arial" w:cs="Arial"/>
          <w:shd w:val="clear" w:color="auto" w:fill="FFFFFF"/>
        </w:rPr>
        <w:t xml:space="preserve">The MaineDOT Work Plan outlines the work that the department plans to perform over the next three years. The </w:t>
      </w:r>
      <w:r w:rsidR="004368A3">
        <w:rPr>
          <w:rFonts w:ascii="Arial" w:hAnsi="Arial" w:cs="Arial"/>
          <w:shd w:val="clear" w:color="auto" w:fill="FFFFFF"/>
        </w:rPr>
        <w:t>w</w:t>
      </w:r>
      <w:r w:rsidRPr="002F6398">
        <w:rPr>
          <w:rFonts w:ascii="Arial" w:hAnsi="Arial" w:cs="Arial"/>
          <w:shd w:val="clear" w:color="auto" w:fill="FFFFFF"/>
        </w:rPr>
        <w:t xml:space="preserve">ork </w:t>
      </w:r>
      <w:r w:rsidR="004368A3">
        <w:rPr>
          <w:rFonts w:ascii="Arial" w:hAnsi="Arial" w:cs="Arial"/>
          <w:shd w:val="clear" w:color="auto" w:fill="FFFFFF"/>
        </w:rPr>
        <w:t>p</w:t>
      </w:r>
      <w:r w:rsidRPr="002F6398">
        <w:rPr>
          <w:rFonts w:ascii="Arial" w:hAnsi="Arial" w:cs="Arial"/>
          <w:shd w:val="clear" w:color="auto" w:fill="FFFFFF"/>
        </w:rPr>
        <w:t xml:space="preserve">lan is calendar year-based and includes all MaineDOT work activities. Projects and activities listed for </w:t>
      </w:r>
      <w:r w:rsidR="0000352A" w:rsidRPr="002F6398">
        <w:rPr>
          <w:rFonts w:ascii="Arial" w:hAnsi="Arial" w:cs="Arial"/>
          <w:shd w:val="clear" w:color="auto" w:fill="FFFFFF"/>
        </w:rPr>
        <w:t xml:space="preserve">the most current </w:t>
      </w:r>
      <w:r w:rsidR="00762A3D" w:rsidRPr="002F6398">
        <w:rPr>
          <w:rFonts w:ascii="Arial" w:hAnsi="Arial" w:cs="Arial"/>
          <w:shd w:val="clear" w:color="auto" w:fill="FFFFFF"/>
        </w:rPr>
        <w:t xml:space="preserve">year will </w:t>
      </w:r>
      <w:r w:rsidRPr="002F6398">
        <w:rPr>
          <w:rFonts w:ascii="Arial" w:hAnsi="Arial" w:cs="Arial"/>
          <w:shd w:val="clear" w:color="auto" w:fill="FFFFFF"/>
        </w:rPr>
        <w:t>have the most definite schedules and estimates, while those for</w:t>
      </w:r>
      <w:r w:rsidR="00762A3D" w:rsidRPr="002F6398">
        <w:rPr>
          <w:rFonts w:ascii="Arial" w:hAnsi="Arial" w:cs="Arial"/>
          <w:shd w:val="clear" w:color="auto" w:fill="FFFFFF"/>
        </w:rPr>
        <w:t xml:space="preserve"> out</w:t>
      </w:r>
      <w:r w:rsidR="00CB1FF3" w:rsidRPr="002F6398">
        <w:rPr>
          <w:rFonts w:ascii="Arial" w:hAnsi="Arial" w:cs="Arial"/>
          <w:shd w:val="clear" w:color="auto" w:fill="FFFFFF"/>
        </w:rPr>
        <w:t>-</w:t>
      </w:r>
      <w:r w:rsidR="00762A3D" w:rsidRPr="002F6398">
        <w:rPr>
          <w:rFonts w:ascii="Arial" w:hAnsi="Arial" w:cs="Arial"/>
          <w:shd w:val="clear" w:color="auto" w:fill="FFFFFF"/>
        </w:rPr>
        <w:t xml:space="preserve">years </w:t>
      </w:r>
      <w:r w:rsidRPr="002F6398">
        <w:rPr>
          <w:rFonts w:ascii="Arial" w:hAnsi="Arial" w:cs="Arial"/>
          <w:shd w:val="clear" w:color="auto" w:fill="FFFFFF"/>
        </w:rPr>
        <w:t>may be more subject to change</w:t>
      </w:r>
      <w:r w:rsidRPr="002F6398">
        <w:rPr>
          <w:rFonts w:ascii="Arial" w:hAnsi="Arial" w:cs="Arial"/>
        </w:rPr>
        <w:t>.</w:t>
      </w:r>
      <w:r w:rsidR="0067501C" w:rsidRPr="002F6398">
        <w:rPr>
          <w:rFonts w:ascii="Arial" w:hAnsi="Arial" w:cs="Arial"/>
        </w:rPr>
        <w:t xml:space="preserve"> </w:t>
      </w:r>
    </w:p>
    <w:p w14:paraId="72180053" w14:textId="77777777" w:rsidR="00515E11" w:rsidRPr="002F6398" w:rsidRDefault="00515E11" w:rsidP="00515E11">
      <w:pPr>
        <w:rPr>
          <w:rFonts w:ascii="Arial" w:hAnsi="Arial" w:cs="Arial"/>
        </w:rPr>
      </w:pPr>
    </w:p>
    <w:p w14:paraId="5B3DB91D" w14:textId="5C17CD95" w:rsidR="00FD4715" w:rsidRPr="002F6398" w:rsidRDefault="00515E11" w:rsidP="00515E11">
      <w:pPr>
        <w:rPr>
          <w:rFonts w:ascii="Arial" w:hAnsi="Arial" w:cs="Arial"/>
        </w:rPr>
      </w:pPr>
      <w:r w:rsidRPr="002F6398">
        <w:rPr>
          <w:rFonts w:ascii="Arial" w:hAnsi="Arial" w:cs="Arial"/>
        </w:rPr>
        <w:t xml:space="preserve">The MaineDOT </w:t>
      </w:r>
      <w:r w:rsidR="003E3671">
        <w:rPr>
          <w:rFonts w:ascii="Arial" w:hAnsi="Arial" w:cs="Arial"/>
        </w:rPr>
        <w:t>Curb Ramp Inventory</w:t>
      </w:r>
      <w:r w:rsidRPr="002F6398">
        <w:rPr>
          <w:rFonts w:ascii="Arial" w:hAnsi="Arial" w:cs="Arial"/>
        </w:rPr>
        <w:t xml:space="preserve"> is matched with projects that have a proposed “Estimated Date </w:t>
      </w:r>
      <w:r w:rsidR="00D02943" w:rsidRPr="002F6398">
        <w:rPr>
          <w:rFonts w:ascii="Arial" w:hAnsi="Arial" w:cs="Arial"/>
        </w:rPr>
        <w:t>o</w:t>
      </w:r>
      <w:r w:rsidRPr="002F6398">
        <w:rPr>
          <w:rFonts w:ascii="Arial" w:hAnsi="Arial" w:cs="Arial"/>
        </w:rPr>
        <w:t xml:space="preserve">f Improvement.” To provide more information on anticipated upgrades, we also </w:t>
      </w:r>
      <w:r w:rsidR="00D02943" w:rsidRPr="002F6398">
        <w:rPr>
          <w:rFonts w:ascii="Arial" w:hAnsi="Arial" w:cs="Arial"/>
        </w:rPr>
        <w:t>incorporated</w:t>
      </w:r>
      <w:r w:rsidRPr="002F6398">
        <w:rPr>
          <w:rFonts w:ascii="Arial" w:hAnsi="Arial" w:cs="Arial"/>
        </w:rPr>
        <w:t xml:space="preserve"> </w:t>
      </w:r>
      <w:r w:rsidR="00CB1FF3" w:rsidRPr="002F6398">
        <w:rPr>
          <w:rFonts w:ascii="Arial" w:hAnsi="Arial" w:cs="Arial"/>
        </w:rPr>
        <w:t>t</w:t>
      </w:r>
      <w:r w:rsidRPr="002F6398">
        <w:rPr>
          <w:rFonts w:ascii="Arial" w:hAnsi="Arial" w:cs="Arial"/>
        </w:rPr>
        <w:t>he last treatment date relative to curb ramp locations</w:t>
      </w:r>
      <w:r w:rsidR="00286DF1" w:rsidRPr="002F6398">
        <w:rPr>
          <w:rFonts w:ascii="Arial" w:hAnsi="Arial" w:cs="Arial"/>
        </w:rPr>
        <w:t xml:space="preserve"> and</w:t>
      </w:r>
      <w:r w:rsidRPr="002F6398">
        <w:rPr>
          <w:rFonts w:ascii="Arial" w:hAnsi="Arial" w:cs="Arial"/>
        </w:rPr>
        <w:t>, based on paving cycles</w:t>
      </w:r>
      <w:r w:rsidR="00286DF1" w:rsidRPr="002F6398">
        <w:rPr>
          <w:rFonts w:ascii="Arial" w:hAnsi="Arial" w:cs="Arial"/>
        </w:rPr>
        <w:t>,</w:t>
      </w:r>
      <w:r w:rsidRPr="002F6398">
        <w:rPr>
          <w:rFonts w:ascii="Arial" w:hAnsi="Arial" w:cs="Arial"/>
        </w:rPr>
        <w:t xml:space="preserve"> we provided potential dates for improvements. There</w:t>
      </w:r>
      <w:r w:rsidR="00005188" w:rsidRPr="002F6398">
        <w:rPr>
          <w:rFonts w:ascii="Arial" w:hAnsi="Arial" w:cs="Arial"/>
        </w:rPr>
        <w:t xml:space="preserve"> are</w:t>
      </w:r>
      <w:r w:rsidRPr="002F6398">
        <w:rPr>
          <w:rFonts w:ascii="Arial" w:hAnsi="Arial" w:cs="Arial"/>
        </w:rPr>
        <w:t xml:space="preserve"> many curb ramps where no date is given. As we develop future work plans, </w:t>
      </w:r>
      <w:r w:rsidR="00005188" w:rsidRPr="002F6398">
        <w:rPr>
          <w:rFonts w:ascii="Arial" w:hAnsi="Arial" w:cs="Arial"/>
        </w:rPr>
        <w:t xml:space="preserve">inventory </w:t>
      </w:r>
      <w:r w:rsidRPr="002F6398">
        <w:rPr>
          <w:rFonts w:ascii="Arial" w:hAnsi="Arial" w:cs="Arial"/>
        </w:rPr>
        <w:t xml:space="preserve">information will be updated or added to reflect the most current data. This will be done annually. </w:t>
      </w:r>
    </w:p>
    <w:p w14:paraId="369CAF13" w14:textId="77777777" w:rsidR="0037401D" w:rsidRPr="002F6398" w:rsidRDefault="0037401D" w:rsidP="00515E11">
      <w:pPr>
        <w:rPr>
          <w:rFonts w:ascii="Arial" w:hAnsi="Arial" w:cs="Arial"/>
          <w:b/>
        </w:rPr>
      </w:pPr>
    </w:p>
    <w:p w14:paraId="299C8B60" w14:textId="74622E02" w:rsidR="00D77246" w:rsidRPr="002F6398" w:rsidRDefault="00D77246" w:rsidP="00E61DD8">
      <w:pPr>
        <w:pStyle w:val="Heading1"/>
        <w:rPr>
          <w:rFonts w:ascii="Arial" w:hAnsi="Arial"/>
        </w:rPr>
      </w:pPr>
      <w:bookmarkStart w:id="23" w:name="_Toc19257221"/>
      <w:r w:rsidRPr="002F6398">
        <w:rPr>
          <w:rFonts w:ascii="Arial" w:hAnsi="Arial"/>
        </w:rPr>
        <w:t>Public Outreach</w:t>
      </w:r>
      <w:bookmarkEnd w:id="23"/>
      <w:r w:rsidRPr="002F6398">
        <w:rPr>
          <w:rFonts w:ascii="Arial" w:hAnsi="Arial"/>
        </w:rPr>
        <w:t xml:space="preserve"> </w:t>
      </w:r>
    </w:p>
    <w:p w14:paraId="758BEB19" w14:textId="77777777" w:rsidR="00A831C1" w:rsidRPr="002F6398" w:rsidRDefault="00A831C1" w:rsidP="00516C17">
      <w:pPr>
        <w:rPr>
          <w:rFonts w:ascii="Arial" w:hAnsi="Arial" w:cs="Arial"/>
        </w:rPr>
      </w:pPr>
    </w:p>
    <w:p w14:paraId="759B99D8" w14:textId="54FF5853" w:rsidR="004A10B7" w:rsidRPr="002F6398" w:rsidRDefault="004E6271" w:rsidP="004A10B7">
      <w:pPr>
        <w:rPr>
          <w:rFonts w:ascii="Arial" w:hAnsi="Arial" w:cs="Arial"/>
        </w:rPr>
      </w:pPr>
      <w:r w:rsidRPr="002F6398">
        <w:rPr>
          <w:rFonts w:ascii="Arial" w:hAnsi="Arial" w:cs="Arial"/>
        </w:rPr>
        <w:t xml:space="preserve">MaineDOT began its public outreach process in </w:t>
      </w:r>
      <w:r w:rsidR="004A10B7" w:rsidRPr="002F6398">
        <w:rPr>
          <w:rFonts w:ascii="Arial" w:hAnsi="Arial" w:cs="Arial"/>
        </w:rPr>
        <w:t xml:space="preserve">2011, </w:t>
      </w:r>
      <w:r w:rsidRPr="002F6398">
        <w:rPr>
          <w:rFonts w:ascii="Arial" w:hAnsi="Arial" w:cs="Arial"/>
        </w:rPr>
        <w:t>when it</w:t>
      </w:r>
      <w:r w:rsidR="004A10B7" w:rsidRPr="002F6398">
        <w:rPr>
          <w:rFonts w:ascii="Arial" w:hAnsi="Arial" w:cs="Arial"/>
        </w:rPr>
        <w:t xml:space="preserve"> hired PPlourde Associates, to assist the Civil Rights Office with the ADA Transition Plan. Before starting her consulting firm, Penny Plourde worked for many years at MaineDOT in Civil Rights and was Director of </w:t>
      </w:r>
      <w:r w:rsidR="003D1456">
        <w:rPr>
          <w:rFonts w:ascii="Arial" w:hAnsi="Arial" w:cs="Arial"/>
        </w:rPr>
        <w:t xml:space="preserve">the Division of </w:t>
      </w:r>
      <w:r w:rsidR="004A10B7" w:rsidRPr="002F6398">
        <w:rPr>
          <w:rFonts w:ascii="Arial" w:hAnsi="Arial" w:cs="Arial"/>
        </w:rPr>
        <w:t>Vocational Rehabilitation</w:t>
      </w:r>
      <w:r w:rsidR="003D1456">
        <w:rPr>
          <w:rFonts w:ascii="Arial" w:hAnsi="Arial" w:cs="Arial"/>
        </w:rPr>
        <w:t>.</w:t>
      </w:r>
      <w:r w:rsidR="004A10B7" w:rsidRPr="002F6398">
        <w:rPr>
          <w:rFonts w:ascii="Arial" w:hAnsi="Arial" w:cs="Arial"/>
        </w:rPr>
        <w:t>at the Maine Department of Labor.</w:t>
      </w:r>
      <w:r w:rsidR="0067501C" w:rsidRPr="002F6398">
        <w:rPr>
          <w:rFonts w:ascii="Arial" w:hAnsi="Arial" w:cs="Arial"/>
        </w:rPr>
        <w:t xml:space="preserve"> </w:t>
      </w:r>
      <w:r w:rsidR="004A10B7" w:rsidRPr="002F6398">
        <w:rPr>
          <w:rFonts w:ascii="Arial" w:hAnsi="Arial" w:cs="Arial"/>
        </w:rPr>
        <w:t>As a</w:t>
      </w:r>
      <w:r w:rsidR="00676265" w:rsidRPr="002F6398">
        <w:rPr>
          <w:rFonts w:ascii="Arial" w:hAnsi="Arial" w:cs="Arial"/>
        </w:rPr>
        <w:t xml:space="preserve">n individual with a </w:t>
      </w:r>
      <w:r w:rsidR="00F23915" w:rsidRPr="002F6398">
        <w:rPr>
          <w:rFonts w:ascii="Arial" w:hAnsi="Arial" w:cs="Arial"/>
        </w:rPr>
        <w:t xml:space="preserve">mobility </w:t>
      </w:r>
      <w:r w:rsidR="004A10B7" w:rsidRPr="002F6398">
        <w:rPr>
          <w:rFonts w:ascii="Arial" w:hAnsi="Arial" w:cs="Arial"/>
        </w:rPr>
        <w:t>disab</w:t>
      </w:r>
      <w:r w:rsidR="00676265" w:rsidRPr="002F6398">
        <w:rPr>
          <w:rFonts w:ascii="Arial" w:hAnsi="Arial" w:cs="Arial"/>
        </w:rPr>
        <w:t>ility</w:t>
      </w:r>
      <w:r w:rsidR="004A10B7" w:rsidRPr="002F6398">
        <w:rPr>
          <w:rFonts w:ascii="Arial" w:hAnsi="Arial" w:cs="Arial"/>
        </w:rPr>
        <w:t xml:space="preserve">, </w:t>
      </w:r>
      <w:r w:rsidR="00676265" w:rsidRPr="002F6398">
        <w:rPr>
          <w:rFonts w:ascii="Arial" w:hAnsi="Arial" w:cs="Arial"/>
        </w:rPr>
        <w:t>Penny</w:t>
      </w:r>
      <w:r w:rsidR="004A10B7" w:rsidRPr="002F6398">
        <w:rPr>
          <w:rFonts w:ascii="Arial" w:hAnsi="Arial" w:cs="Arial"/>
        </w:rPr>
        <w:t xml:space="preserve"> provided insight into challenges that disabled individuals face. She helped design a training </w:t>
      </w:r>
      <w:r w:rsidR="008B0DDB" w:rsidRPr="002F6398">
        <w:rPr>
          <w:rFonts w:ascii="Arial" w:hAnsi="Arial" w:cs="Arial"/>
        </w:rPr>
        <w:t xml:space="preserve">session </w:t>
      </w:r>
      <w:r w:rsidR="004A10B7" w:rsidRPr="002F6398">
        <w:rPr>
          <w:rFonts w:ascii="Arial" w:hAnsi="Arial" w:cs="Arial"/>
        </w:rPr>
        <w:t xml:space="preserve">for Assistant </w:t>
      </w:r>
      <w:r w:rsidR="004903E8" w:rsidRPr="002F6398">
        <w:rPr>
          <w:rFonts w:ascii="Arial" w:hAnsi="Arial" w:cs="Arial"/>
        </w:rPr>
        <w:t>Engineers and</w:t>
      </w:r>
      <w:r w:rsidR="004A10B7" w:rsidRPr="002F6398">
        <w:rPr>
          <w:rFonts w:ascii="Arial" w:hAnsi="Arial" w:cs="Arial"/>
        </w:rPr>
        <w:t xml:space="preserve"> provided</w:t>
      </w:r>
      <w:r w:rsidR="00A42825" w:rsidRPr="002F6398">
        <w:rPr>
          <w:rFonts w:ascii="Arial" w:hAnsi="Arial" w:cs="Arial"/>
        </w:rPr>
        <w:t xml:space="preserve"> the ADA Coordinator </w:t>
      </w:r>
      <w:r w:rsidR="004A10B7" w:rsidRPr="002F6398">
        <w:rPr>
          <w:rFonts w:ascii="Arial" w:hAnsi="Arial" w:cs="Arial"/>
        </w:rPr>
        <w:t>with guidance and insight on th</w:t>
      </w:r>
      <w:r w:rsidR="00CA702D" w:rsidRPr="002F6398">
        <w:rPr>
          <w:rFonts w:ascii="Arial" w:hAnsi="Arial" w:cs="Arial"/>
        </w:rPr>
        <w:t xml:space="preserve">e ADA Transition </w:t>
      </w:r>
      <w:r w:rsidR="004A10B7" w:rsidRPr="002F6398">
        <w:rPr>
          <w:rFonts w:ascii="Arial" w:hAnsi="Arial" w:cs="Arial"/>
        </w:rPr>
        <w:t>Plan.</w:t>
      </w:r>
      <w:r w:rsidR="0067501C" w:rsidRPr="002F6398">
        <w:rPr>
          <w:rFonts w:ascii="Arial" w:hAnsi="Arial" w:cs="Arial"/>
        </w:rPr>
        <w:t xml:space="preserve"> </w:t>
      </w:r>
      <w:r w:rsidR="006600C9" w:rsidRPr="002F6398">
        <w:rPr>
          <w:rFonts w:ascii="Arial" w:hAnsi="Arial" w:cs="Arial"/>
        </w:rPr>
        <w:t xml:space="preserve">Ms. Plourde provided outreach </w:t>
      </w:r>
      <w:r w:rsidR="00334D95" w:rsidRPr="002F6398">
        <w:rPr>
          <w:rFonts w:ascii="Arial" w:hAnsi="Arial" w:cs="Arial"/>
        </w:rPr>
        <w:t>for</w:t>
      </w:r>
      <w:r w:rsidR="006600C9" w:rsidRPr="002F6398">
        <w:rPr>
          <w:rFonts w:ascii="Arial" w:hAnsi="Arial" w:cs="Arial"/>
        </w:rPr>
        <w:t xml:space="preserve"> MaineDOT develop a</w:t>
      </w:r>
      <w:r w:rsidR="00891469" w:rsidRPr="002F6398">
        <w:rPr>
          <w:rFonts w:ascii="Arial" w:hAnsi="Arial" w:cs="Arial"/>
        </w:rPr>
        <w:t xml:space="preserve"> public outreach plan, which included stakeholder collaboration and developi</w:t>
      </w:r>
      <w:r w:rsidR="007D133B" w:rsidRPr="002F6398">
        <w:rPr>
          <w:rFonts w:ascii="Arial" w:hAnsi="Arial" w:cs="Arial"/>
        </w:rPr>
        <w:t xml:space="preserve">ng connections with </w:t>
      </w:r>
      <w:r w:rsidR="005F4DCD" w:rsidRPr="002F6398">
        <w:rPr>
          <w:rFonts w:ascii="Arial" w:hAnsi="Arial" w:cs="Arial"/>
        </w:rPr>
        <w:t xml:space="preserve">organizations and individuals representing those with disabilities. </w:t>
      </w:r>
      <w:r w:rsidR="00292528" w:rsidRPr="002F6398">
        <w:rPr>
          <w:rFonts w:ascii="Arial" w:hAnsi="Arial" w:cs="Arial"/>
        </w:rPr>
        <w:t xml:space="preserve">She was a consultant until 2015. </w:t>
      </w:r>
    </w:p>
    <w:p w14:paraId="6D69E79B" w14:textId="77777777" w:rsidR="004A10B7" w:rsidRPr="002F6398" w:rsidRDefault="004A10B7" w:rsidP="004A10B7">
      <w:pPr>
        <w:rPr>
          <w:rFonts w:ascii="Arial" w:hAnsi="Arial" w:cs="Arial"/>
        </w:rPr>
      </w:pPr>
    </w:p>
    <w:p w14:paraId="12E71421" w14:textId="6B5F0556" w:rsidR="004A10B7" w:rsidRPr="002F6398" w:rsidRDefault="00E54065" w:rsidP="004A10B7">
      <w:pPr>
        <w:rPr>
          <w:rFonts w:ascii="Arial" w:hAnsi="Arial" w:cs="Arial"/>
        </w:rPr>
      </w:pPr>
      <w:r w:rsidRPr="002F6398">
        <w:rPr>
          <w:rFonts w:ascii="Arial" w:hAnsi="Arial" w:cs="Arial"/>
        </w:rPr>
        <w:t xml:space="preserve">Through this endeavor and through </w:t>
      </w:r>
      <w:r w:rsidR="00835D84" w:rsidRPr="002F6398">
        <w:rPr>
          <w:rFonts w:ascii="Arial" w:hAnsi="Arial" w:cs="Arial"/>
        </w:rPr>
        <w:t>on-going outreach</w:t>
      </w:r>
      <w:r w:rsidR="005F4DCD" w:rsidRPr="002F6398">
        <w:rPr>
          <w:rFonts w:ascii="Arial" w:hAnsi="Arial" w:cs="Arial"/>
        </w:rPr>
        <w:t xml:space="preserve"> </w:t>
      </w:r>
      <w:r w:rsidR="004A10B7" w:rsidRPr="002F6398">
        <w:rPr>
          <w:rFonts w:ascii="Arial" w:hAnsi="Arial" w:cs="Arial"/>
        </w:rPr>
        <w:t xml:space="preserve">MaineDOT </w:t>
      </w:r>
      <w:r w:rsidR="00F23915" w:rsidRPr="002F6398">
        <w:rPr>
          <w:rFonts w:ascii="Arial" w:hAnsi="Arial" w:cs="Arial"/>
        </w:rPr>
        <w:t xml:space="preserve">is </w:t>
      </w:r>
      <w:r w:rsidR="005F4DCD" w:rsidRPr="002F6398">
        <w:rPr>
          <w:rFonts w:ascii="Arial" w:hAnsi="Arial" w:cs="Arial"/>
        </w:rPr>
        <w:t>buil</w:t>
      </w:r>
      <w:r w:rsidR="00F23915" w:rsidRPr="002F6398">
        <w:rPr>
          <w:rFonts w:ascii="Arial" w:hAnsi="Arial" w:cs="Arial"/>
        </w:rPr>
        <w:t>ding</w:t>
      </w:r>
      <w:r w:rsidR="005F4DCD" w:rsidRPr="002F6398">
        <w:rPr>
          <w:rFonts w:ascii="Arial" w:hAnsi="Arial" w:cs="Arial"/>
        </w:rPr>
        <w:t xml:space="preserve"> a </w:t>
      </w:r>
      <w:r w:rsidR="004A10B7" w:rsidRPr="002F6398">
        <w:rPr>
          <w:rFonts w:ascii="Arial" w:hAnsi="Arial" w:cs="Arial"/>
        </w:rPr>
        <w:t>working relationship with many stakeholders who work with individuals with disabilities, individuals who are aging</w:t>
      </w:r>
      <w:r w:rsidR="008B0DDB" w:rsidRPr="002F6398">
        <w:rPr>
          <w:rFonts w:ascii="Arial" w:hAnsi="Arial" w:cs="Arial"/>
        </w:rPr>
        <w:t>, and with</w:t>
      </w:r>
      <w:r w:rsidR="004A10B7" w:rsidRPr="002F6398">
        <w:rPr>
          <w:rFonts w:ascii="Arial" w:hAnsi="Arial" w:cs="Arial"/>
        </w:rPr>
        <w:t xml:space="preserve"> </w:t>
      </w:r>
      <w:r w:rsidR="00BB23E8" w:rsidRPr="002F6398">
        <w:rPr>
          <w:rFonts w:ascii="Arial" w:hAnsi="Arial" w:cs="Arial"/>
        </w:rPr>
        <w:t xml:space="preserve">all </w:t>
      </w:r>
      <w:r w:rsidR="004A10B7" w:rsidRPr="002F6398">
        <w:rPr>
          <w:rFonts w:ascii="Arial" w:hAnsi="Arial" w:cs="Arial"/>
        </w:rPr>
        <w:t xml:space="preserve">users of the pedestrian transportation system. </w:t>
      </w:r>
    </w:p>
    <w:p w14:paraId="33343C56" w14:textId="77777777" w:rsidR="001E30F3" w:rsidRPr="002F6398" w:rsidRDefault="001E30F3" w:rsidP="007D3863">
      <w:pPr>
        <w:rPr>
          <w:rFonts w:ascii="Arial" w:hAnsi="Arial" w:cs="Arial"/>
          <w:b/>
        </w:rPr>
      </w:pPr>
    </w:p>
    <w:p w14:paraId="6FF2A0F7" w14:textId="40525FDB" w:rsidR="00B61DE0" w:rsidRPr="002F6398" w:rsidRDefault="00B61DE0" w:rsidP="007D3863">
      <w:pPr>
        <w:rPr>
          <w:rFonts w:ascii="Arial" w:hAnsi="Arial" w:cs="Arial"/>
          <w:b/>
        </w:rPr>
      </w:pPr>
      <w:r w:rsidRPr="002F6398">
        <w:rPr>
          <w:rFonts w:ascii="Arial" w:hAnsi="Arial" w:cs="Arial"/>
          <w:b/>
        </w:rPr>
        <w:t>Stakeholder List and Public Notice</w:t>
      </w:r>
      <w:r w:rsidR="00334D95" w:rsidRPr="002F6398">
        <w:rPr>
          <w:rFonts w:ascii="Arial" w:hAnsi="Arial" w:cs="Arial"/>
          <w:b/>
        </w:rPr>
        <w:t>:</w:t>
      </w:r>
    </w:p>
    <w:p w14:paraId="4A8AC651"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AARP- Maine Chapter</w:t>
      </w:r>
    </w:p>
    <w:p w14:paraId="48E6F83A"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 xml:space="preserve">Alpha One, </w:t>
      </w:r>
      <w:r w:rsidRPr="002F6398">
        <w:rPr>
          <w:rFonts w:ascii="Arial" w:hAnsi="Arial" w:cs="Arial"/>
          <w:i/>
        </w:rPr>
        <w:t>Center for Independent Living</w:t>
      </w:r>
    </w:p>
    <w:p w14:paraId="5FCDAB00"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Disability Rights Maine</w:t>
      </w:r>
    </w:p>
    <w:p w14:paraId="70260859"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Disability Support Services, University of Maine</w:t>
      </w:r>
    </w:p>
    <w:p w14:paraId="7E1B2701"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Association for Community Service Providers (MACSP)</w:t>
      </w:r>
    </w:p>
    <w:p w14:paraId="72B4481F"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Area Agencies on Aging / M4A</w:t>
      </w:r>
    </w:p>
    <w:p w14:paraId="093FC9B9"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CDC</w:t>
      </w:r>
    </w:p>
    <w:p w14:paraId="6F2A6671" w14:textId="57547D4A"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 xml:space="preserve">Maine Department of Labor, </w:t>
      </w:r>
      <w:r w:rsidR="00AE1777">
        <w:rPr>
          <w:rFonts w:ascii="Arial" w:hAnsi="Arial" w:cs="Arial"/>
          <w:color w:val="000000"/>
        </w:rPr>
        <w:t xml:space="preserve">Bureau of </w:t>
      </w:r>
      <w:r w:rsidRPr="002F6398">
        <w:rPr>
          <w:rFonts w:ascii="Arial" w:hAnsi="Arial" w:cs="Arial"/>
          <w:color w:val="000000"/>
        </w:rPr>
        <w:t xml:space="preserve">Rehabilitation Services </w:t>
      </w:r>
    </w:p>
    <w:p w14:paraId="48A8EBA5"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Developmental Disabilities Council</w:t>
      </w:r>
    </w:p>
    <w:p w14:paraId="1364F6AE"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lastRenderedPageBreak/>
        <w:t>Bicycle Coalition of Maine</w:t>
      </w:r>
    </w:p>
    <w:p w14:paraId="23582D9B"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State Police / Dept. of Public Safety</w:t>
      </w:r>
    </w:p>
    <w:p w14:paraId="08DA5639" w14:textId="4D790D3C"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Robbie Foundation</w:t>
      </w:r>
      <w:r w:rsidR="00334D95" w:rsidRPr="002F6398">
        <w:rPr>
          <w:rFonts w:ascii="Arial" w:hAnsi="Arial" w:cs="Arial"/>
          <w:color w:val="000000"/>
        </w:rPr>
        <w:t xml:space="preserve"> - </w:t>
      </w:r>
      <w:r w:rsidRPr="002F6398">
        <w:rPr>
          <w:rFonts w:ascii="Arial" w:hAnsi="Arial" w:cs="Arial"/>
          <w:color w:val="000000"/>
        </w:rPr>
        <w:t>serving children with special ne</w:t>
      </w:r>
      <w:r w:rsidR="00334D95" w:rsidRPr="002F6398">
        <w:rPr>
          <w:rFonts w:ascii="Arial" w:hAnsi="Arial" w:cs="Arial"/>
          <w:color w:val="000000"/>
        </w:rPr>
        <w:t>eds</w:t>
      </w:r>
    </w:p>
    <w:p w14:paraId="3B2A840D" w14:textId="32E9601A"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State</w:t>
      </w:r>
      <w:r w:rsidR="00596A54" w:rsidRPr="002F6398">
        <w:rPr>
          <w:rFonts w:ascii="Arial" w:hAnsi="Arial" w:cs="Arial"/>
          <w:color w:val="000000"/>
        </w:rPr>
        <w:t>wide</w:t>
      </w:r>
      <w:r w:rsidRPr="002F6398">
        <w:rPr>
          <w:rFonts w:ascii="Arial" w:hAnsi="Arial" w:cs="Arial"/>
          <w:color w:val="000000"/>
        </w:rPr>
        <w:t xml:space="preserve"> Independent Living Council</w:t>
      </w:r>
      <w:r w:rsidR="00596A54" w:rsidRPr="002F6398">
        <w:rPr>
          <w:rFonts w:ascii="Arial" w:hAnsi="Arial" w:cs="Arial"/>
          <w:color w:val="000000"/>
        </w:rPr>
        <w:t xml:space="preserve"> -SILC</w:t>
      </w:r>
    </w:p>
    <w:p w14:paraId="6918BB2A" w14:textId="37FD9FFF" w:rsidR="00B61DE0" w:rsidRPr="002F6398" w:rsidRDefault="00596A54" w:rsidP="00CC36B4">
      <w:pPr>
        <w:pStyle w:val="ListParagraph"/>
        <w:numPr>
          <w:ilvl w:val="0"/>
          <w:numId w:val="18"/>
        </w:numPr>
        <w:rPr>
          <w:rFonts w:ascii="Arial" w:hAnsi="Arial" w:cs="Arial"/>
          <w:color w:val="000000"/>
        </w:rPr>
      </w:pPr>
      <w:r w:rsidRPr="002F6398">
        <w:rPr>
          <w:rFonts w:ascii="Arial" w:hAnsi="Arial" w:cs="Arial"/>
          <w:color w:val="000000"/>
        </w:rPr>
        <w:t>Speaking Up for Us (</w:t>
      </w:r>
      <w:r w:rsidR="00B61DE0" w:rsidRPr="002F6398">
        <w:rPr>
          <w:rFonts w:ascii="Arial" w:hAnsi="Arial" w:cs="Arial"/>
          <w:color w:val="000000"/>
        </w:rPr>
        <w:t>SUFU</w:t>
      </w:r>
      <w:r w:rsidRPr="002F6398">
        <w:rPr>
          <w:rFonts w:ascii="Arial" w:hAnsi="Arial" w:cs="Arial"/>
          <w:color w:val="000000"/>
        </w:rPr>
        <w:t>)</w:t>
      </w:r>
      <w:r w:rsidR="00B61DE0" w:rsidRPr="002F6398">
        <w:rPr>
          <w:rFonts w:ascii="Arial" w:hAnsi="Arial" w:cs="Arial"/>
          <w:color w:val="000000"/>
        </w:rPr>
        <w:t xml:space="preserve"> – SUFU </w:t>
      </w:r>
      <w:r w:rsidR="00B61DE0" w:rsidRPr="002F6398">
        <w:rPr>
          <w:rFonts w:ascii="Arial" w:hAnsi="Arial" w:cs="Arial"/>
          <w:shd w:val="clear" w:color="auto" w:fill="FFFFFF"/>
        </w:rPr>
        <w:t>is run by and for adults who live with developmental disabilities</w:t>
      </w:r>
    </w:p>
    <w:p w14:paraId="74D12F4B" w14:textId="17EFD461" w:rsidR="00B61DE0" w:rsidRPr="002F6398" w:rsidRDefault="00B61DE0" w:rsidP="00CC36B4">
      <w:pPr>
        <w:pStyle w:val="ListParagraph"/>
        <w:numPr>
          <w:ilvl w:val="0"/>
          <w:numId w:val="18"/>
        </w:numPr>
        <w:shd w:val="clear" w:color="auto" w:fill="FFFFFF"/>
        <w:spacing w:after="150"/>
        <w:rPr>
          <w:rFonts w:ascii="Arial" w:hAnsi="Arial" w:cs="Arial"/>
        </w:rPr>
      </w:pPr>
      <w:r w:rsidRPr="002F6398">
        <w:rPr>
          <w:rFonts w:ascii="Arial" w:hAnsi="Arial" w:cs="Arial"/>
          <w:color w:val="000000"/>
        </w:rPr>
        <w:t>The Iris Network- serving individuals who are blind and visually impaired</w:t>
      </w:r>
    </w:p>
    <w:p w14:paraId="181045D0" w14:textId="66B33F70" w:rsidR="00B61DE0" w:rsidRPr="002F6398" w:rsidRDefault="00B61DE0" w:rsidP="00CC36B4">
      <w:pPr>
        <w:pStyle w:val="ListParagraph"/>
        <w:numPr>
          <w:ilvl w:val="0"/>
          <w:numId w:val="18"/>
        </w:numPr>
        <w:shd w:val="clear" w:color="auto" w:fill="FFFFFF"/>
        <w:spacing w:after="150"/>
        <w:rPr>
          <w:rFonts w:ascii="Arial" w:hAnsi="Arial" w:cs="Arial"/>
          <w:color w:val="000000"/>
        </w:rPr>
      </w:pPr>
      <w:r w:rsidRPr="002F6398">
        <w:rPr>
          <w:rFonts w:ascii="Arial" w:hAnsi="Arial" w:cs="Arial"/>
          <w:color w:val="000000"/>
        </w:rPr>
        <w:t>U</w:t>
      </w:r>
      <w:r w:rsidRPr="002F6398">
        <w:rPr>
          <w:rFonts w:ascii="Arial" w:hAnsi="Arial" w:cs="Arial"/>
        </w:rPr>
        <w:t>CP of Maine - advancing the independence, productivity and full citizenship of people with disabilities who have multiple needs</w:t>
      </w:r>
    </w:p>
    <w:p w14:paraId="4352EFE3"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University of Maine Center for Community Inclusion and Disability Services</w:t>
      </w:r>
    </w:p>
    <w:p w14:paraId="5FC9C190" w14:textId="36C280F1"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 xml:space="preserve">Maine </w:t>
      </w:r>
      <w:r w:rsidR="00596A54" w:rsidRPr="002F6398">
        <w:rPr>
          <w:rFonts w:ascii="Arial" w:hAnsi="Arial" w:cs="Arial"/>
          <w:color w:val="000000"/>
        </w:rPr>
        <w:t xml:space="preserve">Transit Association </w:t>
      </w:r>
    </w:p>
    <w:p w14:paraId="5A1392F1" w14:textId="77777777" w:rsidR="0097428A" w:rsidRPr="002F6398" w:rsidRDefault="0097428A" w:rsidP="0041102A">
      <w:pPr>
        <w:rPr>
          <w:rFonts w:ascii="Arial" w:hAnsi="Arial" w:cs="Arial"/>
        </w:rPr>
      </w:pPr>
    </w:p>
    <w:p w14:paraId="31029F3C" w14:textId="77777777" w:rsidR="00AD0339" w:rsidRPr="002F6398" w:rsidRDefault="00AD0339" w:rsidP="00AD0339">
      <w:pPr>
        <w:rPr>
          <w:rFonts w:ascii="Arial" w:hAnsi="Arial" w:cs="Arial"/>
        </w:rPr>
      </w:pPr>
      <w:r w:rsidRPr="002F6398">
        <w:rPr>
          <w:rFonts w:ascii="Arial" w:hAnsi="Arial" w:cs="Arial"/>
        </w:rPr>
        <w:t>An important part of the Maine DOT ADA Transition Plan is to gather information and comments from the public, particularly from those most impacted by the accessibility of the transportation system.</w:t>
      </w:r>
    </w:p>
    <w:p w14:paraId="3A06012F" w14:textId="77777777" w:rsidR="00AD0339" w:rsidRDefault="00AD0339" w:rsidP="00D24516">
      <w:pPr>
        <w:rPr>
          <w:rFonts w:ascii="Arial" w:hAnsi="Arial" w:cs="Arial"/>
        </w:rPr>
      </w:pPr>
    </w:p>
    <w:p w14:paraId="396B0073" w14:textId="4CA39132" w:rsidR="0014381D" w:rsidRPr="002F6398" w:rsidRDefault="0041102A" w:rsidP="00D24516">
      <w:pPr>
        <w:rPr>
          <w:rFonts w:ascii="Arial" w:hAnsi="Arial" w:cs="Arial"/>
        </w:rPr>
      </w:pPr>
      <w:r w:rsidRPr="002F6398">
        <w:rPr>
          <w:rFonts w:ascii="Arial" w:hAnsi="Arial" w:cs="Arial"/>
        </w:rPr>
        <w:t xml:space="preserve">MaineDOT provided </w:t>
      </w:r>
      <w:r w:rsidR="008B0DDB" w:rsidRPr="002F6398">
        <w:rPr>
          <w:rFonts w:ascii="Arial" w:hAnsi="Arial" w:cs="Arial"/>
        </w:rPr>
        <w:t>this</w:t>
      </w:r>
      <w:r w:rsidRPr="002F6398">
        <w:rPr>
          <w:rFonts w:ascii="Arial" w:hAnsi="Arial" w:cs="Arial"/>
        </w:rPr>
        <w:t xml:space="preserve"> list of stakeholders with a copy of the Draft Plan </w:t>
      </w:r>
      <w:r w:rsidR="00681AEF" w:rsidRPr="002F6398">
        <w:rPr>
          <w:rFonts w:ascii="Arial" w:hAnsi="Arial" w:cs="Arial"/>
        </w:rPr>
        <w:t xml:space="preserve">in 2016 </w:t>
      </w:r>
      <w:r w:rsidRPr="002F6398">
        <w:rPr>
          <w:rFonts w:ascii="Arial" w:hAnsi="Arial" w:cs="Arial"/>
        </w:rPr>
        <w:t>and comments were solicited</w:t>
      </w:r>
      <w:r w:rsidR="00325AC0">
        <w:rPr>
          <w:rFonts w:ascii="Arial" w:hAnsi="Arial" w:cs="Arial"/>
        </w:rPr>
        <w:t xml:space="preserve"> for a two-week period</w:t>
      </w:r>
      <w:r w:rsidRPr="002F6398">
        <w:rPr>
          <w:rFonts w:ascii="Arial" w:hAnsi="Arial" w:cs="Arial"/>
        </w:rPr>
        <w:t>.</w:t>
      </w:r>
      <w:r w:rsidR="0067501C" w:rsidRPr="002F6398">
        <w:rPr>
          <w:rFonts w:ascii="Arial" w:hAnsi="Arial" w:cs="Arial"/>
        </w:rPr>
        <w:t xml:space="preserve"> </w:t>
      </w:r>
      <w:r w:rsidRPr="002F6398">
        <w:rPr>
          <w:rFonts w:ascii="Arial" w:hAnsi="Arial" w:cs="Arial"/>
        </w:rPr>
        <w:t xml:space="preserve">The notice also encouraged these stakeholders to </w:t>
      </w:r>
      <w:r w:rsidR="00CA702D" w:rsidRPr="002F6398">
        <w:rPr>
          <w:rFonts w:ascii="Arial" w:hAnsi="Arial" w:cs="Arial"/>
        </w:rPr>
        <w:t xml:space="preserve">distribute the </w:t>
      </w:r>
      <w:r w:rsidR="004368A3">
        <w:rPr>
          <w:rFonts w:ascii="Arial" w:hAnsi="Arial" w:cs="Arial"/>
        </w:rPr>
        <w:t>Transition Plan</w:t>
      </w:r>
      <w:r w:rsidR="00CA702D" w:rsidRPr="002F6398">
        <w:rPr>
          <w:rFonts w:ascii="Arial" w:hAnsi="Arial" w:cs="Arial"/>
        </w:rPr>
        <w:t xml:space="preserve"> to </w:t>
      </w:r>
      <w:r w:rsidRPr="002F6398">
        <w:rPr>
          <w:rFonts w:ascii="Arial" w:hAnsi="Arial" w:cs="Arial"/>
        </w:rPr>
        <w:t xml:space="preserve">members or others who may be interested in the </w:t>
      </w:r>
      <w:r w:rsidR="004368A3">
        <w:rPr>
          <w:rFonts w:ascii="Arial" w:hAnsi="Arial" w:cs="Arial"/>
        </w:rPr>
        <w:t>p</w:t>
      </w:r>
      <w:r w:rsidRPr="002F6398">
        <w:rPr>
          <w:rFonts w:ascii="Arial" w:hAnsi="Arial" w:cs="Arial"/>
        </w:rPr>
        <w:t>lan</w:t>
      </w:r>
      <w:r w:rsidR="00235233">
        <w:rPr>
          <w:rFonts w:ascii="Arial" w:hAnsi="Arial" w:cs="Arial"/>
        </w:rPr>
        <w:t>.</w:t>
      </w:r>
      <w:r w:rsidR="00325AC0">
        <w:rPr>
          <w:rFonts w:ascii="Arial" w:hAnsi="Arial" w:cs="Arial"/>
        </w:rPr>
        <w:t xml:space="preserve"> </w:t>
      </w:r>
      <w:r w:rsidR="0014381D" w:rsidRPr="002F6398">
        <w:rPr>
          <w:rFonts w:ascii="Arial" w:hAnsi="Arial" w:cs="Arial"/>
        </w:rPr>
        <w:t xml:space="preserve">No formal comments were received </w:t>
      </w:r>
      <w:r w:rsidR="00325AC0">
        <w:rPr>
          <w:rFonts w:ascii="Arial" w:hAnsi="Arial" w:cs="Arial"/>
        </w:rPr>
        <w:t>at that time.</w:t>
      </w:r>
    </w:p>
    <w:p w14:paraId="10D2B15B" w14:textId="7DEAA2A2" w:rsidR="00F06002" w:rsidRPr="002F6398" w:rsidRDefault="00F06002" w:rsidP="00D24516">
      <w:pPr>
        <w:rPr>
          <w:rFonts w:ascii="Arial" w:hAnsi="Arial" w:cs="Arial"/>
        </w:rPr>
      </w:pPr>
    </w:p>
    <w:p w14:paraId="68061587" w14:textId="1DBD18BE" w:rsidR="002C0E7F" w:rsidRPr="002F6398" w:rsidRDefault="00F06002" w:rsidP="002C0E7F">
      <w:pPr>
        <w:rPr>
          <w:rFonts w:ascii="Arial" w:hAnsi="Arial" w:cs="Arial"/>
        </w:rPr>
      </w:pPr>
      <w:r w:rsidRPr="002F6398">
        <w:rPr>
          <w:rFonts w:ascii="Arial" w:hAnsi="Arial" w:cs="Arial"/>
        </w:rPr>
        <w:t>MaineDOT received comments on th</w:t>
      </w:r>
      <w:r w:rsidR="00AD0339">
        <w:rPr>
          <w:rFonts w:ascii="Arial" w:hAnsi="Arial" w:cs="Arial"/>
        </w:rPr>
        <w:t>e 2016</w:t>
      </w:r>
      <w:r w:rsidR="000D20A4">
        <w:rPr>
          <w:rFonts w:ascii="Arial" w:hAnsi="Arial" w:cs="Arial"/>
        </w:rPr>
        <w:t xml:space="preserve"> Transition</w:t>
      </w:r>
      <w:r w:rsidR="00AD0339">
        <w:rPr>
          <w:rFonts w:ascii="Arial" w:hAnsi="Arial" w:cs="Arial"/>
        </w:rPr>
        <w:t xml:space="preserve"> </w:t>
      </w:r>
      <w:r w:rsidR="000D20A4">
        <w:rPr>
          <w:rFonts w:ascii="Arial" w:hAnsi="Arial" w:cs="Arial"/>
        </w:rPr>
        <w:t>P</w:t>
      </w:r>
      <w:r w:rsidRPr="002F6398">
        <w:rPr>
          <w:rFonts w:ascii="Arial" w:hAnsi="Arial" w:cs="Arial"/>
        </w:rPr>
        <w:t xml:space="preserve">lan from the Federal Highway Administration </w:t>
      </w:r>
      <w:r w:rsidR="00AD0339">
        <w:rPr>
          <w:rFonts w:ascii="Arial" w:hAnsi="Arial" w:cs="Arial"/>
        </w:rPr>
        <w:t xml:space="preserve">in 2018 and </w:t>
      </w:r>
      <w:r w:rsidR="000D20A4">
        <w:rPr>
          <w:rFonts w:ascii="Arial" w:hAnsi="Arial" w:cs="Arial"/>
        </w:rPr>
        <w:t xml:space="preserve">again </w:t>
      </w:r>
      <w:r w:rsidR="00AD0339">
        <w:rPr>
          <w:rFonts w:ascii="Arial" w:hAnsi="Arial" w:cs="Arial"/>
        </w:rPr>
        <w:t xml:space="preserve">2019 </w:t>
      </w:r>
      <w:r w:rsidRPr="002F6398">
        <w:rPr>
          <w:rFonts w:ascii="Arial" w:hAnsi="Arial" w:cs="Arial"/>
        </w:rPr>
        <w:t xml:space="preserve">and </w:t>
      </w:r>
      <w:r w:rsidR="00AD0339">
        <w:rPr>
          <w:rFonts w:ascii="Arial" w:hAnsi="Arial" w:cs="Arial"/>
        </w:rPr>
        <w:t>we have</w:t>
      </w:r>
      <w:r w:rsidRPr="002F6398">
        <w:rPr>
          <w:rFonts w:ascii="Arial" w:hAnsi="Arial" w:cs="Arial"/>
        </w:rPr>
        <w:t xml:space="preserve"> completed updates based on those comments.  </w:t>
      </w:r>
    </w:p>
    <w:p w14:paraId="2F7C02F2" w14:textId="3831C2AC" w:rsidR="00325AC0" w:rsidRDefault="00325AC0" w:rsidP="00D24516">
      <w:pPr>
        <w:rPr>
          <w:rFonts w:ascii="Arial" w:hAnsi="Arial" w:cs="Arial"/>
        </w:rPr>
      </w:pPr>
    </w:p>
    <w:p w14:paraId="2D6E11FF" w14:textId="6DFEF626" w:rsidR="00F06002" w:rsidRDefault="00325AC0" w:rsidP="00D24516">
      <w:pPr>
        <w:rPr>
          <w:rFonts w:ascii="Arial" w:hAnsi="Arial" w:cs="Arial"/>
        </w:rPr>
      </w:pPr>
      <w:r>
        <w:rPr>
          <w:rFonts w:ascii="Arial" w:hAnsi="Arial" w:cs="Arial"/>
        </w:rPr>
        <w:t>In August 2019, MaineDOT once again provided stakeholders and their constituents a copy of the updated plan and allowed for at two-week public comment period.</w:t>
      </w:r>
      <w:r w:rsidR="0018255E">
        <w:rPr>
          <w:rFonts w:ascii="Arial" w:hAnsi="Arial" w:cs="Arial"/>
        </w:rPr>
        <w:t xml:space="preserve"> We received comments regarding readability, additional information requests and other corrections and additions to the plan.  MaineDOT incorporated those comments as </w:t>
      </w:r>
      <w:r w:rsidR="00291683">
        <w:rPr>
          <w:rFonts w:ascii="Arial" w:hAnsi="Arial" w:cs="Arial"/>
        </w:rPr>
        <w:t xml:space="preserve">where applicable, changes and clarifications were made. </w:t>
      </w:r>
      <w:r w:rsidR="0018255E">
        <w:rPr>
          <w:rFonts w:ascii="Arial" w:hAnsi="Arial" w:cs="Arial"/>
        </w:rPr>
        <w:t xml:space="preserve"> </w:t>
      </w:r>
      <w:r>
        <w:rPr>
          <w:rFonts w:ascii="Arial" w:hAnsi="Arial" w:cs="Arial"/>
        </w:rPr>
        <w:t xml:space="preserve">  </w:t>
      </w:r>
    </w:p>
    <w:p w14:paraId="387C5F1E" w14:textId="77777777" w:rsidR="0069582B" w:rsidRPr="002F6398" w:rsidRDefault="0069582B" w:rsidP="00D77246">
      <w:pPr>
        <w:rPr>
          <w:rFonts w:ascii="Arial" w:hAnsi="Arial" w:cs="Arial"/>
        </w:rPr>
      </w:pPr>
    </w:p>
    <w:p w14:paraId="1659E09D" w14:textId="0B7CAE85" w:rsidR="00B7717B" w:rsidRPr="002F6398" w:rsidRDefault="00D77246" w:rsidP="00D77246">
      <w:pPr>
        <w:rPr>
          <w:rFonts w:ascii="Arial" w:hAnsi="Arial" w:cs="Arial"/>
        </w:rPr>
      </w:pPr>
      <w:r w:rsidRPr="002F6398">
        <w:rPr>
          <w:rFonts w:ascii="Arial" w:hAnsi="Arial" w:cs="Arial"/>
        </w:rPr>
        <w:t xml:space="preserve">MaineDOT has strong relationships with </w:t>
      </w:r>
      <w:r w:rsidR="00B7717B" w:rsidRPr="002F6398">
        <w:rPr>
          <w:rFonts w:ascii="Arial" w:hAnsi="Arial" w:cs="Arial"/>
        </w:rPr>
        <w:t xml:space="preserve">disabilities stakeholders in Maine. Individuals from the Maine Developmental Disabilities Council, the Maine Department of Labor’s Division </w:t>
      </w:r>
      <w:r w:rsidR="003D1456">
        <w:rPr>
          <w:rFonts w:ascii="Arial" w:hAnsi="Arial" w:cs="Arial"/>
        </w:rPr>
        <w:t>for</w:t>
      </w:r>
      <w:r w:rsidR="00B7717B" w:rsidRPr="002F6398">
        <w:rPr>
          <w:rFonts w:ascii="Arial" w:hAnsi="Arial" w:cs="Arial"/>
        </w:rPr>
        <w:t xml:space="preserve"> the Blind, and A</w:t>
      </w:r>
      <w:r w:rsidR="001E0446" w:rsidRPr="002F6398">
        <w:rPr>
          <w:rFonts w:ascii="Arial" w:hAnsi="Arial" w:cs="Arial"/>
        </w:rPr>
        <w:t xml:space="preserve">merican </w:t>
      </w:r>
      <w:r w:rsidR="00B7717B" w:rsidRPr="002F6398">
        <w:rPr>
          <w:rFonts w:ascii="Arial" w:hAnsi="Arial" w:cs="Arial"/>
        </w:rPr>
        <w:t>A</w:t>
      </w:r>
      <w:r w:rsidR="001E0446" w:rsidRPr="002F6398">
        <w:rPr>
          <w:rFonts w:ascii="Arial" w:hAnsi="Arial" w:cs="Arial"/>
        </w:rPr>
        <w:t xml:space="preserve">ssociation of </w:t>
      </w:r>
      <w:r w:rsidR="00B7717B" w:rsidRPr="002F6398">
        <w:rPr>
          <w:rFonts w:ascii="Arial" w:hAnsi="Arial" w:cs="Arial"/>
        </w:rPr>
        <w:t>R</w:t>
      </w:r>
      <w:r w:rsidR="001E0446" w:rsidRPr="002F6398">
        <w:rPr>
          <w:rFonts w:ascii="Arial" w:hAnsi="Arial" w:cs="Arial"/>
        </w:rPr>
        <w:t xml:space="preserve">etired </w:t>
      </w:r>
      <w:r w:rsidR="00B7717B" w:rsidRPr="002F6398">
        <w:rPr>
          <w:rFonts w:ascii="Arial" w:hAnsi="Arial" w:cs="Arial"/>
        </w:rPr>
        <w:t>P</w:t>
      </w:r>
      <w:r w:rsidR="001E0446" w:rsidRPr="002F6398">
        <w:rPr>
          <w:rFonts w:ascii="Arial" w:hAnsi="Arial" w:cs="Arial"/>
        </w:rPr>
        <w:t>ersons (AARP)</w:t>
      </w:r>
      <w:r w:rsidR="00B7717B" w:rsidRPr="002F6398">
        <w:rPr>
          <w:rFonts w:ascii="Arial" w:hAnsi="Arial" w:cs="Arial"/>
        </w:rPr>
        <w:t xml:space="preserve"> are members of </w:t>
      </w:r>
      <w:r w:rsidR="00046790" w:rsidRPr="002F6398">
        <w:rPr>
          <w:rFonts w:ascii="Arial" w:hAnsi="Arial" w:cs="Arial"/>
        </w:rPr>
        <w:t>our</w:t>
      </w:r>
      <w:r w:rsidR="00B7717B" w:rsidRPr="002F6398">
        <w:rPr>
          <w:rFonts w:ascii="Arial" w:hAnsi="Arial" w:cs="Arial"/>
        </w:rPr>
        <w:t xml:space="preserve"> Bicycle and Pedestrian Council.</w:t>
      </w:r>
      <w:r w:rsidR="0067501C" w:rsidRPr="002F6398">
        <w:rPr>
          <w:rFonts w:ascii="Arial" w:hAnsi="Arial" w:cs="Arial"/>
        </w:rPr>
        <w:t xml:space="preserve"> </w:t>
      </w:r>
      <w:r w:rsidR="00F431B2" w:rsidRPr="002F6398">
        <w:rPr>
          <w:rFonts w:ascii="Arial" w:hAnsi="Arial" w:cs="Arial"/>
        </w:rPr>
        <w:t>Along with PPlourde</w:t>
      </w:r>
      <w:r w:rsidR="004952AC" w:rsidRPr="002F6398">
        <w:rPr>
          <w:rFonts w:ascii="Arial" w:hAnsi="Arial" w:cs="Arial"/>
        </w:rPr>
        <w:t xml:space="preserve"> Associates</w:t>
      </w:r>
      <w:r w:rsidR="00F431B2" w:rsidRPr="002F6398">
        <w:rPr>
          <w:rFonts w:ascii="Arial" w:hAnsi="Arial" w:cs="Arial"/>
        </w:rPr>
        <w:t xml:space="preserve">, </w:t>
      </w:r>
      <w:r w:rsidR="00B7717B" w:rsidRPr="002F6398">
        <w:rPr>
          <w:rFonts w:ascii="Arial" w:hAnsi="Arial" w:cs="Arial"/>
        </w:rPr>
        <w:t>Alpha One, a center for independent living</w:t>
      </w:r>
      <w:r w:rsidR="003D1456">
        <w:rPr>
          <w:rFonts w:ascii="Arial" w:hAnsi="Arial" w:cs="Arial"/>
        </w:rPr>
        <w:t xml:space="preserve"> </w:t>
      </w:r>
      <w:r w:rsidR="00B7717B" w:rsidRPr="002F6398">
        <w:rPr>
          <w:rFonts w:ascii="Arial" w:hAnsi="Arial" w:cs="Arial"/>
        </w:rPr>
        <w:t>have participated in training our Assistant Engineers to better understand the challenges that those with disabilities face when using our systems.</w:t>
      </w:r>
      <w:r w:rsidR="0067501C" w:rsidRPr="002F6398">
        <w:rPr>
          <w:rFonts w:ascii="Arial" w:hAnsi="Arial" w:cs="Arial"/>
        </w:rPr>
        <w:t xml:space="preserve"> </w:t>
      </w:r>
    </w:p>
    <w:p w14:paraId="14209153" w14:textId="448DC2EE" w:rsidR="00534187" w:rsidRPr="002F6398" w:rsidRDefault="00534187" w:rsidP="00D77246">
      <w:pPr>
        <w:rPr>
          <w:rFonts w:ascii="Arial" w:hAnsi="Arial" w:cs="Arial"/>
          <w:color w:val="000000" w:themeColor="text1"/>
        </w:rPr>
      </w:pPr>
    </w:p>
    <w:p w14:paraId="0D7C05A5" w14:textId="0E5EEC73" w:rsidR="00534187" w:rsidRPr="006C3621" w:rsidRDefault="00534187" w:rsidP="00D77246">
      <w:pPr>
        <w:rPr>
          <w:rFonts w:ascii="Arial" w:hAnsi="Arial" w:cs="Arial"/>
          <w:color w:val="000000" w:themeColor="text1"/>
        </w:rPr>
      </w:pPr>
      <w:r w:rsidRPr="002F6398">
        <w:rPr>
          <w:rFonts w:ascii="Arial" w:hAnsi="Arial" w:cs="Arial"/>
          <w:color w:val="000000" w:themeColor="text1"/>
        </w:rPr>
        <w:t>MaineDOT</w:t>
      </w:r>
      <w:r w:rsidR="000A05F0" w:rsidRPr="002F6398">
        <w:rPr>
          <w:rFonts w:ascii="Arial" w:hAnsi="Arial" w:cs="Arial"/>
          <w:color w:val="000000" w:themeColor="text1"/>
        </w:rPr>
        <w:t xml:space="preserve">’s </w:t>
      </w:r>
      <w:r w:rsidR="00A85513" w:rsidRPr="002F6398">
        <w:rPr>
          <w:rFonts w:ascii="Arial" w:hAnsi="Arial" w:cs="Arial"/>
          <w:color w:val="000000" w:themeColor="text1"/>
        </w:rPr>
        <w:t xml:space="preserve">ADA Coordinator, </w:t>
      </w:r>
      <w:r w:rsidR="006C3621">
        <w:rPr>
          <w:rFonts w:ascii="Arial" w:hAnsi="Arial" w:cs="Arial"/>
          <w:color w:val="000000" w:themeColor="text1"/>
        </w:rPr>
        <w:t xml:space="preserve">the </w:t>
      </w:r>
      <w:r w:rsidR="00A85513" w:rsidRPr="002F6398">
        <w:rPr>
          <w:rFonts w:ascii="Arial" w:hAnsi="Arial" w:cs="Arial"/>
          <w:color w:val="000000" w:themeColor="text1"/>
        </w:rPr>
        <w:t xml:space="preserve">Bike and Pedestrian Coordinator and members of the Civil Rights team attend meetings and events to </w:t>
      </w:r>
      <w:r w:rsidR="006C3621" w:rsidRPr="006C3621">
        <w:rPr>
          <w:rFonts w:ascii="Arial" w:hAnsi="Arial" w:cs="Arial"/>
          <w:color w:val="000000"/>
        </w:rPr>
        <w:t xml:space="preserve">assist in educating people about ADA </w:t>
      </w:r>
      <w:r w:rsidR="002A5D35" w:rsidRPr="006C3621">
        <w:rPr>
          <w:rFonts w:ascii="Arial" w:hAnsi="Arial" w:cs="Arial"/>
          <w:color w:val="000000" w:themeColor="text1"/>
        </w:rPr>
        <w:t xml:space="preserve">accessibility on Maine’s highway infrastructure. </w:t>
      </w:r>
    </w:p>
    <w:p w14:paraId="6D074809" w14:textId="0595A05B" w:rsidR="00305124" w:rsidRDefault="00305124" w:rsidP="00305124">
      <w:pPr>
        <w:rPr>
          <w:rFonts w:ascii="Arial" w:hAnsi="Arial" w:cs="Arial"/>
        </w:rPr>
      </w:pPr>
    </w:p>
    <w:p w14:paraId="58356F6A" w14:textId="150023BB" w:rsidR="006C3621" w:rsidRDefault="006C3621" w:rsidP="00305124">
      <w:pPr>
        <w:rPr>
          <w:rFonts w:ascii="Arial" w:hAnsi="Arial" w:cs="Arial"/>
        </w:rPr>
      </w:pPr>
    </w:p>
    <w:p w14:paraId="416777D4" w14:textId="77777777" w:rsidR="006C3621" w:rsidRPr="002F6398" w:rsidRDefault="006C3621" w:rsidP="00305124">
      <w:pPr>
        <w:rPr>
          <w:rFonts w:ascii="Arial" w:hAnsi="Arial" w:cs="Arial"/>
        </w:rPr>
      </w:pPr>
    </w:p>
    <w:p w14:paraId="110A9665" w14:textId="71942FA7" w:rsidR="00515E11" w:rsidRPr="002F6398" w:rsidRDefault="00515E11" w:rsidP="00305124">
      <w:pPr>
        <w:rPr>
          <w:rFonts w:ascii="Arial" w:hAnsi="Arial" w:cs="Arial"/>
          <w:b/>
        </w:rPr>
      </w:pPr>
      <w:r w:rsidRPr="002F6398">
        <w:rPr>
          <w:rFonts w:ascii="Arial" w:hAnsi="Arial" w:cs="Arial"/>
          <w:b/>
        </w:rPr>
        <w:t xml:space="preserve">MaineDOT </w:t>
      </w:r>
      <w:r w:rsidR="00305124" w:rsidRPr="002F6398">
        <w:rPr>
          <w:rFonts w:ascii="Arial" w:hAnsi="Arial" w:cs="Arial"/>
          <w:b/>
        </w:rPr>
        <w:t xml:space="preserve">ADA Program </w:t>
      </w:r>
      <w:r w:rsidRPr="002F6398">
        <w:rPr>
          <w:rFonts w:ascii="Arial" w:hAnsi="Arial" w:cs="Arial"/>
          <w:b/>
        </w:rPr>
        <w:t>Website</w:t>
      </w:r>
    </w:p>
    <w:p w14:paraId="5E384C60" w14:textId="75484D65" w:rsidR="00515E11" w:rsidRPr="002F6398" w:rsidRDefault="00515E11" w:rsidP="00515E11">
      <w:pPr>
        <w:rPr>
          <w:rFonts w:ascii="Arial" w:hAnsi="Arial" w:cs="Arial"/>
        </w:rPr>
      </w:pPr>
      <w:r w:rsidRPr="002F6398">
        <w:rPr>
          <w:rFonts w:ascii="Arial" w:hAnsi="Arial" w:cs="Arial"/>
        </w:rPr>
        <w:t>In 2018, MaineDOT improved its ADA webpage</w:t>
      </w:r>
      <w:r w:rsidR="006C3621">
        <w:rPr>
          <w:rFonts w:ascii="Arial" w:hAnsi="Arial" w:cs="Arial"/>
        </w:rPr>
        <w:t>. Due to</w:t>
      </w:r>
      <w:r w:rsidRPr="002F6398">
        <w:rPr>
          <w:rFonts w:ascii="Arial" w:hAnsi="Arial" w:cs="Arial"/>
        </w:rPr>
        <w:t xml:space="preserve"> public comments received indicating that the ADA website was difficult to find and use, we have updated </w:t>
      </w:r>
      <w:r w:rsidR="006C3621">
        <w:rPr>
          <w:rFonts w:ascii="Arial" w:hAnsi="Arial" w:cs="Arial"/>
        </w:rPr>
        <w:t>the ADA website</w:t>
      </w:r>
      <w:r w:rsidRPr="002F6398">
        <w:rPr>
          <w:rFonts w:ascii="Arial" w:hAnsi="Arial" w:cs="Arial"/>
        </w:rPr>
        <w:t xml:space="preserve"> to be a stand</w:t>
      </w:r>
      <w:r w:rsidR="007B48D7" w:rsidRPr="002F6398">
        <w:rPr>
          <w:rFonts w:ascii="Arial" w:hAnsi="Arial" w:cs="Arial"/>
        </w:rPr>
        <w:t>-</w:t>
      </w:r>
      <w:r w:rsidRPr="002F6398">
        <w:rPr>
          <w:rFonts w:ascii="Arial" w:hAnsi="Arial" w:cs="Arial"/>
        </w:rPr>
        <w:t xml:space="preserve">alone webpage that is more focused on users including </w:t>
      </w:r>
      <w:r w:rsidRPr="002F6398">
        <w:rPr>
          <w:rFonts w:ascii="Arial" w:hAnsi="Arial" w:cs="Arial"/>
        </w:rPr>
        <w:lastRenderedPageBreak/>
        <w:t>the public, internal users, engineers, designers, contractors</w:t>
      </w:r>
      <w:r w:rsidR="00E66C93" w:rsidRPr="002F6398">
        <w:rPr>
          <w:rFonts w:ascii="Arial" w:hAnsi="Arial" w:cs="Arial"/>
        </w:rPr>
        <w:t>,</w:t>
      </w:r>
      <w:r w:rsidR="00B56DF5" w:rsidRPr="002F6398">
        <w:rPr>
          <w:rFonts w:ascii="Arial" w:hAnsi="Arial" w:cs="Arial"/>
        </w:rPr>
        <w:t xml:space="preserve"> </w:t>
      </w:r>
      <w:r w:rsidRPr="002F6398">
        <w:rPr>
          <w:rFonts w:ascii="Arial" w:hAnsi="Arial" w:cs="Arial"/>
        </w:rPr>
        <w:t>municipalities</w:t>
      </w:r>
      <w:r w:rsidR="00EF1B78" w:rsidRPr="002F6398">
        <w:rPr>
          <w:rFonts w:ascii="Arial" w:hAnsi="Arial" w:cs="Arial"/>
        </w:rPr>
        <w:t xml:space="preserve"> and sub</w:t>
      </w:r>
      <w:r w:rsidR="007B48D7" w:rsidRPr="002F6398">
        <w:rPr>
          <w:rFonts w:ascii="Arial" w:hAnsi="Arial" w:cs="Arial"/>
        </w:rPr>
        <w:t>-</w:t>
      </w:r>
      <w:r w:rsidR="00EF1B78" w:rsidRPr="002F6398">
        <w:rPr>
          <w:rFonts w:ascii="Arial" w:hAnsi="Arial" w:cs="Arial"/>
        </w:rPr>
        <w:t>recipient</w:t>
      </w:r>
      <w:r w:rsidR="00B568A0" w:rsidRPr="002F6398">
        <w:rPr>
          <w:rFonts w:ascii="Arial" w:hAnsi="Arial" w:cs="Arial"/>
        </w:rPr>
        <w:t>s.</w:t>
      </w:r>
      <w:r w:rsidR="0067501C" w:rsidRPr="002F6398">
        <w:rPr>
          <w:rFonts w:ascii="Arial" w:hAnsi="Arial" w:cs="Arial"/>
        </w:rPr>
        <w:t xml:space="preserve"> </w:t>
      </w:r>
      <w:r w:rsidR="00B568A0" w:rsidRPr="002F6398">
        <w:rPr>
          <w:rFonts w:ascii="Arial" w:hAnsi="Arial" w:cs="Arial"/>
        </w:rPr>
        <w:t xml:space="preserve">The website provides information on MaineDOT’s Transition Plan, </w:t>
      </w:r>
      <w:r w:rsidR="006C3621">
        <w:rPr>
          <w:rFonts w:ascii="Arial" w:hAnsi="Arial" w:cs="Arial"/>
        </w:rPr>
        <w:t xml:space="preserve">our </w:t>
      </w:r>
      <w:r w:rsidR="00C84BC5" w:rsidRPr="002F6398">
        <w:rPr>
          <w:rFonts w:ascii="Arial" w:hAnsi="Arial" w:cs="Arial"/>
        </w:rPr>
        <w:t>i</w:t>
      </w:r>
      <w:r w:rsidR="00B568A0" w:rsidRPr="002F6398">
        <w:rPr>
          <w:rFonts w:ascii="Arial" w:hAnsi="Arial" w:cs="Arial"/>
        </w:rPr>
        <w:t>nventory process</w:t>
      </w:r>
      <w:r w:rsidR="006C3621">
        <w:rPr>
          <w:rFonts w:ascii="Arial" w:hAnsi="Arial" w:cs="Arial"/>
        </w:rPr>
        <w:t xml:space="preserve"> as well </w:t>
      </w:r>
      <w:proofErr w:type="gramStart"/>
      <w:r w:rsidR="006C3621">
        <w:rPr>
          <w:rFonts w:ascii="Arial" w:hAnsi="Arial" w:cs="Arial"/>
        </w:rPr>
        <w:t xml:space="preserve">as </w:t>
      </w:r>
      <w:r w:rsidR="00B568A0" w:rsidRPr="002F6398">
        <w:rPr>
          <w:rFonts w:ascii="Arial" w:hAnsi="Arial" w:cs="Arial"/>
        </w:rPr>
        <w:t xml:space="preserve"> resources</w:t>
      </w:r>
      <w:proofErr w:type="gramEnd"/>
      <w:r w:rsidR="00B568A0" w:rsidRPr="002F6398">
        <w:rPr>
          <w:rFonts w:ascii="Arial" w:hAnsi="Arial" w:cs="Arial"/>
        </w:rPr>
        <w:t xml:space="preserve"> and information on policies and </w:t>
      </w:r>
      <w:r w:rsidR="00C84BC5" w:rsidRPr="002F6398">
        <w:rPr>
          <w:rFonts w:ascii="Arial" w:hAnsi="Arial" w:cs="Arial"/>
        </w:rPr>
        <w:t>standards.</w:t>
      </w:r>
      <w:r w:rsidR="0067501C" w:rsidRPr="002F6398">
        <w:rPr>
          <w:rFonts w:ascii="Arial" w:hAnsi="Arial" w:cs="Arial"/>
        </w:rPr>
        <w:t xml:space="preserve"> </w:t>
      </w:r>
    </w:p>
    <w:p w14:paraId="30D6D4BE" w14:textId="77777777" w:rsidR="00515E11" w:rsidRPr="002F6398" w:rsidRDefault="00515E11" w:rsidP="00515E11">
      <w:pPr>
        <w:rPr>
          <w:rFonts w:ascii="Arial" w:hAnsi="Arial" w:cs="Arial"/>
        </w:rPr>
      </w:pPr>
    </w:p>
    <w:p w14:paraId="3CAC5D02" w14:textId="7B4AEBA6" w:rsidR="00515E11" w:rsidRPr="002F6398" w:rsidRDefault="00515E11" w:rsidP="00515E11">
      <w:pPr>
        <w:rPr>
          <w:rStyle w:val="Hyperlink"/>
          <w:rFonts w:ascii="Arial" w:hAnsi="Arial" w:cs="Arial"/>
        </w:rPr>
      </w:pPr>
      <w:r w:rsidRPr="002F6398">
        <w:rPr>
          <w:rFonts w:ascii="Arial" w:hAnsi="Arial" w:cs="Arial"/>
        </w:rPr>
        <w:t xml:space="preserve">We have provided an interactive webpage to receive comments on this Transition Plan and anticipate an interactive ADA inventory page. The webpage can be found at: </w:t>
      </w:r>
      <w:hyperlink r:id="rId29" w:history="1">
        <w:r w:rsidRPr="002F6398">
          <w:rPr>
            <w:rStyle w:val="Hyperlink"/>
            <w:rFonts w:ascii="Arial" w:hAnsi="Arial" w:cs="Arial"/>
          </w:rPr>
          <w:t>https://www1.maine.gov/mdot/civilrights/ada/</w:t>
        </w:r>
      </w:hyperlink>
    </w:p>
    <w:p w14:paraId="043F304D" w14:textId="072CAA28" w:rsidR="00C15984" w:rsidRPr="002F6398" w:rsidRDefault="00C15984" w:rsidP="00515E11">
      <w:pPr>
        <w:rPr>
          <w:rFonts w:ascii="Arial" w:hAnsi="Arial" w:cs="Arial"/>
        </w:rPr>
      </w:pPr>
    </w:p>
    <w:p w14:paraId="7E8BF17F" w14:textId="5CB075C0" w:rsidR="002419E8" w:rsidRPr="002F6398" w:rsidRDefault="001F1811" w:rsidP="00515E11">
      <w:pPr>
        <w:rPr>
          <w:rFonts w:ascii="Arial" w:hAnsi="Arial" w:cs="Arial"/>
        </w:rPr>
      </w:pPr>
      <w:r w:rsidRPr="002F6398">
        <w:rPr>
          <w:rFonts w:ascii="Arial" w:hAnsi="Arial" w:cs="Arial"/>
        </w:rPr>
        <w:t xml:space="preserve">MaineDOT also has </w:t>
      </w:r>
      <w:r w:rsidR="00CE4A5C" w:rsidRPr="002F6398">
        <w:rPr>
          <w:rFonts w:ascii="Arial" w:hAnsi="Arial" w:cs="Arial"/>
        </w:rPr>
        <w:t xml:space="preserve">its </w:t>
      </w:r>
      <w:r w:rsidR="003E3671">
        <w:rPr>
          <w:rFonts w:ascii="Arial" w:hAnsi="Arial" w:cs="Arial"/>
        </w:rPr>
        <w:t>Curb Ramp Inventory</w:t>
      </w:r>
      <w:r w:rsidR="00CE4A5C" w:rsidRPr="002F6398">
        <w:rPr>
          <w:rFonts w:ascii="Arial" w:hAnsi="Arial" w:cs="Arial"/>
        </w:rPr>
        <w:t xml:space="preserve"> on th</w:t>
      </w:r>
      <w:r w:rsidR="006C3621">
        <w:rPr>
          <w:rFonts w:ascii="Arial" w:hAnsi="Arial" w:cs="Arial"/>
        </w:rPr>
        <w:t>e</w:t>
      </w:r>
      <w:r w:rsidR="00CE4A5C" w:rsidRPr="002F6398">
        <w:rPr>
          <w:rFonts w:ascii="Arial" w:hAnsi="Arial" w:cs="Arial"/>
        </w:rPr>
        <w:t xml:space="preserve"> website, </w:t>
      </w:r>
      <w:r w:rsidR="002419E8" w:rsidRPr="002F6398">
        <w:rPr>
          <w:rFonts w:ascii="Arial" w:hAnsi="Arial" w:cs="Arial"/>
        </w:rPr>
        <w:t>t</w:t>
      </w:r>
      <w:r w:rsidR="00CE4A5C" w:rsidRPr="002F6398">
        <w:rPr>
          <w:rFonts w:ascii="Arial" w:hAnsi="Arial" w:cs="Arial"/>
        </w:rPr>
        <w:t>h</w:t>
      </w:r>
      <w:r w:rsidR="002419E8" w:rsidRPr="002F6398">
        <w:rPr>
          <w:rFonts w:ascii="Arial" w:hAnsi="Arial" w:cs="Arial"/>
        </w:rPr>
        <w:t xml:space="preserve">e </w:t>
      </w:r>
      <w:r w:rsidR="00CE4A5C" w:rsidRPr="002F6398">
        <w:rPr>
          <w:rFonts w:ascii="Arial" w:hAnsi="Arial" w:cs="Arial"/>
        </w:rPr>
        <w:t xml:space="preserve">inventory can </w:t>
      </w:r>
      <w:r w:rsidR="001755BC" w:rsidRPr="002F6398">
        <w:rPr>
          <w:rFonts w:ascii="Arial" w:hAnsi="Arial" w:cs="Arial"/>
        </w:rPr>
        <w:t xml:space="preserve">be </w:t>
      </w:r>
      <w:r w:rsidR="00CE4A5C" w:rsidRPr="002F6398">
        <w:rPr>
          <w:rFonts w:ascii="Arial" w:hAnsi="Arial" w:cs="Arial"/>
        </w:rPr>
        <w:t>search</w:t>
      </w:r>
      <w:r w:rsidR="001755BC" w:rsidRPr="002F6398">
        <w:rPr>
          <w:rFonts w:ascii="Arial" w:hAnsi="Arial" w:cs="Arial"/>
        </w:rPr>
        <w:t>ed</w:t>
      </w:r>
      <w:r w:rsidR="00CE4A5C" w:rsidRPr="002F6398">
        <w:rPr>
          <w:rFonts w:ascii="Arial" w:hAnsi="Arial" w:cs="Arial"/>
        </w:rPr>
        <w:t xml:space="preserve"> by </w:t>
      </w:r>
      <w:r w:rsidR="005C46AF">
        <w:rPr>
          <w:rFonts w:ascii="Arial" w:hAnsi="Arial" w:cs="Arial"/>
        </w:rPr>
        <w:t xml:space="preserve">either </w:t>
      </w:r>
      <w:r w:rsidR="00CE4A5C" w:rsidRPr="002F6398">
        <w:rPr>
          <w:rFonts w:ascii="Arial" w:hAnsi="Arial" w:cs="Arial"/>
        </w:rPr>
        <w:t>town and/or intersectio</w:t>
      </w:r>
      <w:r w:rsidR="005C46AF">
        <w:rPr>
          <w:rFonts w:ascii="Arial" w:hAnsi="Arial" w:cs="Arial"/>
        </w:rPr>
        <w:t>n. The website</w:t>
      </w:r>
      <w:r w:rsidR="00CE4A5C" w:rsidRPr="002F6398">
        <w:rPr>
          <w:rFonts w:ascii="Arial" w:hAnsi="Arial" w:cs="Arial"/>
        </w:rPr>
        <w:t xml:space="preserve"> </w:t>
      </w:r>
      <w:r w:rsidR="00D44C5A" w:rsidRPr="002F6398">
        <w:rPr>
          <w:rFonts w:ascii="Arial" w:hAnsi="Arial" w:cs="Arial"/>
        </w:rPr>
        <w:t xml:space="preserve">offers the public, designers and consultants an opportunity to click on a particular curb ramp on our system and access </w:t>
      </w:r>
      <w:r w:rsidR="001755BC" w:rsidRPr="002F6398">
        <w:rPr>
          <w:rFonts w:ascii="Arial" w:hAnsi="Arial" w:cs="Arial"/>
        </w:rPr>
        <w:t>compliance</w:t>
      </w:r>
      <w:r w:rsidR="00D44C5A" w:rsidRPr="002F6398">
        <w:rPr>
          <w:rFonts w:ascii="Arial" w:hAnsi="Arial" w:cs="Arial"/>
        </w:rPr>
        <w:t xml:space="preserve"> </w:t>
      </w:r>
      <w:r w:rsidR="00E11132" w:rsidRPr="002F6398">
        <w:rPr>
          <w:rFonts w:ascii="Arial" w:hAnsi="Arial" w:cs="Arial"/>
        </w:rPr>
        <w:t xml:space="preserve">information and location on our internal and external </w:t>
      </w:r>
      <w:r w:rsidR="00596A54" w:rsidRPr="002F6398">
        <w:rPr>
          <w:rFonts w:ascii="Arial" w:hAnsi="Arial" w:cs="Arial"/>
        </w:rPr>
        <w:t>MapViewer</w:t>
      </w:r>
      <w:r w:rsidR="00E11132" w:rsidRPr="002F6398">
        <w:rPr>
          <w:rFonts w:ascii="Arial" w:hAnsi="Arial" w:cs="Arial"/>
        </w:rPr>
        <w:t xml:space="preserve">. </w:t>
      </w:r>
      <w:r w:rsidR="000D20A4">
        <w:rPr>
          <w:rFonts w:ascii="Arial" w:hAnsi="Arial" w:cs="Arial"/>
        </w:rPr>
        <w:t xml:space="preserve"> </w:t>
      </w:r>
      <w:r w:rsidR="006319BB" w:rsidRPr="002F6398">
        <w:rPr>
          <w:rFonts w:ascii="Arial" w:hAnsi="Arial" w:cs="Arial"/>
        </w:rPr>
        <w:t xml:space="preserve">As noted above, this information will be updated annually to provide information on curb ramps as we move forward with our </w:t>
      </w:r>
      <w:r w:rsidR="00E375B8" w:rsidRPr="002F6398">
        <w:rPr>
          <w:rFonts w:ascii="Arial" w:hAnsi="Arial" w:cs="Arial"/>
        </w:rPr>
        <w:t xml:space="preserve">data collection. </w:t>
      </w:r>
    </w:p>
    <w:p w14:paraId="2070DDC5" w14:textId="7343B41F" w:rsidR="00A766D0" w:rsidRPr="002F6398" w:rsidRDefault="00A766D0" w:rsidP="00515E11">
      <w:pPr>
        <w:rPr>
          <w:rFonts w:ascii="Arial" w:hAnsi="Arial" w:cs="Arial"/>
        </w:rPr>
      </w:pPr>
    </w:p>
    <w:p w14:paraId="07620D37" w14:textId="4889D906" w:rsidR="00A766D0" w:rsidRDefault="00A766D0" w:rsidP="00515E11">
      <w:pPr>
        <w:rPr>
          <w:rFonts w:ascii="Arial" w:hAnsi="Arial" w:cs="Arial"/>
        </w:rPr>
      </w:pPr>
      <w:r w:rsidRPr="002F6398">
        <w:rPr>
          <w:rFonts w:ascii="Arial" w:hAnsi="Arial" w:cs="Arial"/>
        </w:rPr>
        <w:t xml:space="preserve">As other </w:t>
      </w:r>
      <w:r w:rsidR="005C3B17" w:rsidRPr="002F6398">
        <w:rPr>
          <w:rFonts w:ascii="Arial" w:hAnsi="Arial" w:cs="Arial"/>
        </w:rPr>
        <w:t xml:space="preserve">inventories </w:t>
      </w:r>
      <w:r w:rsidR="006B7EC1" w:rsidRPr="002F6398">
        <w:rPr>
          <w:rFonts w:ascii="Arial" w:hAnsi="Arial" w:cs="Arial"/>
        </w:rPr>
        <w:t xml:space="preserve">referenced in this Plan </w:t>
      </w:r>
      <w:r w:rsidR="005C3B17" w:rsidRPr="002F6398">
        <w:rPr>
          <w:rFonts w:ascii="Arial" w:hAnsi="Arial" w:cs="Arial"/>
        </w:rPr>
        <w:t>are collected, they will be uploaded on the website</w:t>
      </w:r>
      <w:r w:rsidR="006B7EC1" w:rsidRPr="002F6398">
        <w:rPr>
          <w:rFonts w:ascii="Arial" w:hAnsi="Arial" w:cs="Arial"/>
        </w:rPr>
        <w:t xml:space="preserve"> for the public to access</w:t>
      </w:r>
      <w:r w:rsidR="00850138" w:rsidRPr="002F6398">
        <w:rPr>
          <w:rFonts w:ascii="Arial" w:hAnsi="Arial" w:cs="Arial"/>
        </w:rPr>
        <w:t xml:space="preserve">. </w:t>
      </w:r>
    </w:p>
    <w:p w14:paraId="41746187" w14:textId="77777777" w:rsidR="000D20A4" w:rsidRDefault="000D20A4" w:rsidP="000D20A4">
      <w:pPr>
        <w:rPr>
          <w:rFonts w:ascii="Arial" w:hAnsi="Arial" w:cs="Arial"/>
        </w:rPr>
      </w:pPr>
    </w:p>
    <w:p w14:paraId="1B27A50A" w14:textId="02D1FCB9" w:rsidR="000D20A4" w:rsidRPr="002F6398" w:rsidRDefault="000D20A4" w:rsidP="000D20A4">
      <w:pPr>
        <w:rPr>
          <w:rFonts w:ascii="Arial" w:hAnsi="Arial" w:cs="Arial"/>
        </w:rPr>
      </w:pPr>
      <w:r>
        <w:rPr>
          <w:rFonts w:ascii="Arial" w:hAnsi="Arial" w:cs="Arial"/>
        </w:rPr>
        <w:t xml:space="preserve">Since the initial public </w:t>
      </w:r>
      <w:r w:rsidR="005C46AF">
        <w:rPr>
          <w:rFonts w:ascii="Arial" w:hAnsi="Arial" w:cs="Arial"/>
        </w:rPr>
        <w:t xml:space="preserve">outreach </w:t>
      </w:r>
      <w:r>
        <w:rPr>
          <w:rFonts w:ascii="Arial" w:hAnsi="Arial" w:cs="Arial"/>
        </w:rPr>
        <w:t xml:space="preserve">process, we have received suggestions </w:t>
      </w:r>
      <w:r w:rsidRPr="002F6398">
        <w:rPr>
          <w:rFonts w:ascii="Arial" w:hAnsi="Arial" w:cs="Arial"/>
        </w:rPr>
        <w:t xml:space="preserve">to make the </w:t>
      </w:r>
      <w:r>
        <w:rPr>
          <w:rFonts w:ascii="Arial" w:hAnsi="Arial" w:cs="Arial"/>
        </w:rPr>
        <w:t>c</w:t>
      </w:r>
      <w:r w:rsidRPr="002F6398">
        <w:rPr>
          <w:rFonts w:ascii="Arial" w:hAnsi="Arial" w:cs="Arial"/>
        </w:rPr>
        <w:t xml:space="preserve">omplaint process and form more visible on the webpage. We </w:t>
      </w:r>
      <w:r>
        <w:rPr>
          <w:rFonts w:ascii="Arial" w:hAnsi="Arial" w:cs="Arial"/>
        </w:rPr>
        <w:t xml:space="preserve">addressed this </w:t>
      </w:r>
      <w:r w:rsidRPr="002F6398">
        <w:rPr>
          <w:rFonts w:ascii="Arial" w:hAnsi="Arial" w:cs="Arial"/>
        </w:rPr>
        <w:t xml:space="preserve">by placing </w:t>
      </w:r>
      <w:r>
        <w:rPr>
          <w:rFonts w:ascii="Arial" w:hAnsi="Arial" w:cs="Arial"/>
        </w:rPr>
        <w:t xml:space="preserve">complaint information </w:t>
      </w:r>
      <w:r w:rsidRPr="002F6398">
        <w:rPr>
          <w:rFonts w:ascii="Arial" w:hAnsi="Arial" w:cs="Arial"/>
        </w:rPr>
        <w:t xml:space="preserve">in its </w:t>
      </w:r>
      <w:r w:rsidRPr="002C0E7F">
        <w:rPr>
          <w:rFonts w:ascii="Arial" w:hAnsi="Arial" w:cs="Arial"/>
        </w:rPr>
        <w:t>own section on the website entitled “Citizens Rights – Filing a Complaint.”</w:t>
      </w:r>
    </w:p>
    <w:p w14:paraId="6B579CCF" w14:textId="77777777" w:rsidR="000D20A4" w:rsidRPr="002F6398" w:rsidRDefault="000D20A4" w:rsidP="00515E11">
      <w:pPr>
        <w:rPr>
          <w:rFonts w:ascii="Arial" w:hAnsi="Arial" w:cs="Arial"/>
        </w:rPr>
      </w:pPr>
    </w:p>
    <w:p w14:paraId="3B78E35A" w14:textId="7265884C" w:rsidR="00E90CDC" w:rsidRPr="002F6398" w:rsidRDefault="003E3671" w:rsidP="00305124">
      <w:pPr>
        <w:rPr>
          <w:rFonts w:ascii="Arial" w:hAnsi="Arial" w:cs="Arial"/>
          <w:b/>
        </w:rPr>
      </w:pPr>
      <w:r>
        <w:rPr>
          <w:rFonts w:ascii="Arial" w:hAnsi="Arial" w:cs="Arial"/>
          <w:b/>
        </w:rPr>
        <w:t>Heads-Up</w:t>
      </w:r>
      <w:r w:rsidR="00E26DF7" w:rsidRPr="002F6398">
        <w:rPr>
          <w:rFonts w:ascii="Arial" w:hAnsi="Arial" w:cs="Arial"/>
          <w:b/>
        </w:rPr>
        <w:t xml:space="preserve"> </w:t>
      </w:r>
      <w:r w:rsidR="00E90CDC" w:rsidRPr="002F6398">
        <w:rPr>
          <w:rFonts w:ascii="Arial" w:hAnsi="Arial" w:cs="Arial"/>
          <w:b/>
        </w:rPr>
        <w:t xml:space="preserve">Pedestrian Safety </w:t>
      </w:r>
      <w:r w:rsidR="00C36AD0" w:rsidRPr="002F6398">
        <w:rPr>
          <w:rFonts w:ascii="Arial" w:hAnsi="Arial" w:cs="Arial"/>
          <w:b/>
        </w:rPr>
        <w:t xml:space="preserve">Initiative </w:t>
      </w:r>
    </w:p>
    <w:p w14:paraId="27B6D46E" w14:textId="3BC05821" w:rsidR="00E90CDC" w:rsidRPr="002F6398" w:rsidRDefault="00E90CDC" w:rsidP="00E90CDC">
      <w:pPr>
        <w:rPr>
          <w:rFonts w:ascii="Arial" w:hAnsi="Arial" w:cs="Arial"/>
        </w:rPr>
      </w:pPr>
      <w:r w:rsidRPr="002F6398">
        <w:rPr>
          <w:rFonts w:ascii="Arial" w:hAnsi="Arial" w:cs="Arial"/>
        </w:rPr>
        <w:t>Maine has seen an increase in pedestrian crashes and</w:t>
      </w:r>
      <w:r w:rsidR="005C46AF">
        <w:rPr>
          <w:rFonts w:ascii="Arial" w:hAnsi="Arial" w:cs="Arial"/>
        </w:rPr>
        <w:t xml:space="preserve"> </w:t>
      </w:r>
      <w:r w:rsidRPr="002F6398">
        <w:rPr>
          <w:rFonts w:ascii="Arial" w:hAnsi="Arial" w:cs="Arial"/>
        </w:rPr>
        <w:t>pedestrian deaths in recent years.</w:t>
      </w:r>
      <w:r w:rsidR="0067501C" w:rsidRPr="002F6398">
        <w:rPr>
          <w:rFonts w:ascii="Arial" w:hAnsi="Arial" w:cs="Arial"/>
        </w:rPr>
        <w:t xml:space="preserve"> </w:t>
      </w:r>
      <w:r w:rsidRPr="002F6398">
        <w:rPr>
          <w:rFonts w:ascii="Arial" w:hAnsi="Arial" w:cs="Arial"/>
        </w:rPr>
        <w:t xml:space="preserve">In 2016, the MaineDOT developed a strategic plan to address this increase and has developed a strategy to look at ways to mitigate areas where pedestrian safety is an issue. </w:t>
      </w:r>
    </w:p>
    <w:p w14:paraId="2C00468C" w14:textId="77777777" w:rsidR="00E90CDC" w:rsidRPr="002F6398" w:rsidRDefault="00E90CDC" w:rsidP="00E90CDC">
      <w:pPr>
        <w:rPr>
          <w:rFonts w:ascii="Arial" w:hAnsi="Arial" w:cs="Arial"/>
        </w:rPr>
      </w:pPr>
    </w:p>
    <w:p w14:paraId="219F2062" w14:textId="17347F9F" w:rsidR="00E90CDC" w:rsidRPr="002F6398" w:rsidRDefault="00E90CDC" w:rsidP="00E90CDC">
      <w:pPr>
        <w:rPr>
          <w:rFonts w:ascii="Arial" w:hAnsi="Arial" w:cs="Arial"/>
        </w:rPr>
      </w:pPr>
      <w:r w:rsidRPr="002F6398">
        <w:rPr>
          <w:rFonts w:ascii="Arial" w:hAnsi="Arial" w:cs="Arial"/>
        </w:rPr>
        <w:t>One of the key areas that t</w:t>
      </w:r>
      <w:r w:rsidR="00AB03E9" w:rsidRPr="002F6398">
        <w:rPr>
          <w:rFonts w:ascii="Arial" w:hAnsi="Arial" w:cs="Arial"/>
        </w:rPr>
        <w:t>he Heads-up</w:t>
      </w:r>
      <w:r w:rsidRPr="002F6398">
        <w:rPr>
          <w:rFonts w:ascii="Arial" w:hAnsi="Arial" w:cs="Arial"/>
        </w:rPr>
        <w:t xml:space="preserve"> plan focuses on is public input and outreach to 21 identified communities in Maine to gain local perspective on pedestrian concerns in these communities.</w:t>
      </w:r>
      <w:r w:rsidR="0067501C" w:rsidRPr="002F6398">
        <w:rPr>
          <w:rFonts w:ascii="Arial" w:hAnsi="Arial" w:cs="Arial"/>
        </w:rPr>
        <w:t xml:space="preserve"> </w:t>
      </w:r>
      <w:r w:rsidR="0014070F" w:rsidRPr="002F6398">
        <w:rPr>
          <w:rFonts w:ascii="Arial" w:hAnsi="Arial" w:cs="Arial"/>
        </w:rPr>
        <w:t xml:space="preserve">These towns were selected </w:t>
      </w:r>
      <w:r w:rsidR="005C46AF">
        <w:rPr>
          <w:rFonts w:ascii="Arial" w:hAnsi="Arial" w:cs="Arial"/>
        </w:rPr>
        <w:t xml:space="preserve">due to </w:t>
      </w:r>
      <w:proofErr w:type="gramStart"/>
      <w:r w:rsidR="005C46AF">
        <w:rPr>
          <w:rFonts w:ascii="Arial" w:hAnsi="Arial" w:cs="Arial"/>
        </w:rPr>
        <w:t xml:space="preserve">their </w:t>
      </w:r>
      <w:r w:rsidR="0014070F" w:rsidRPr="002F6398">
        <w:rPr>
          <w:rFonts w:ascii="Arial" w:hAnsi="Arial" w:cs="Arial"/>
        </w:rPr>
        <w:t xml:space="preserve"> higher</w:t>
      </w:r>
      <w:proofErr w:type="gramEnd"/>
      <w:r w:rsidR="0014070F" w:rsidRPr="002F6398">
        <w:rPr>
          <w:rFonts w:ascii="Arial" w:hAnsi="Arial" w:cs="Arial"/>
        </w:rPr>
        <w:t xml:space="preserve"> than average incidents of pedestrian crashes.</w:t>
      </w:r>
      <w:r w:rsidR="0067501C" w:rsidRPr="002F6398">
        <w:rPr>
          <w:rFonts w:ascii="Arial" w:hAnsi="Arial" w:cs="Arial"/>
        </w:rPr>
        <w:t xml:space="preserve"> </w:t>
      </w:r>
      <w:r w:rsidRPr="002F6398">
        <w:rPr>
          <w:rFonts w:ascii="Arial" w:hAnsi="Arial" w:cs="Arial"/>
        </w:rPr>
        <w:t>Residents, users, local pedestrian and disability advocates, municipal officers, police and public works officials are invited to attend the forums.</w:t>
      </w:r>
      <w:r w:rsidR="0067501C" w:rsidRPr="002F6398">
        <w:rPr>
          <w:rFonts w:ascii="Arial" w:hAnsi="Arial" w:cs="Arial"/>
        </w:rPr>
        <w:t xml:space="preserve"> </w:t>
      </w:r>
      <w:r w:rsidRPr="002F6398">
        <w:rPr>
          <w:rFonts w:ascii="Arial" w:hAnsi="Arial" w:cs="Arial"/>
        </w:rPr>
        <w:t xml:space="preserve">The forums ask </w:t>
      </w:r>
      <w:r w:rsidR="004656CF" w:rsidRPr="002F6398">
        <w:rPr>
          <w:rFonts w:ascii="Arial" w:hAnsi="Arial" w:cs="Arial"/>
        </w:rPr>
        <w:t>residents</w:t>
      </w:r>
      <w:r w:rsidRPr="002F6398">
        <w:rPr>
          <w:rFonts w:ascii="Arial" w:hAnsi="Arial" w:cs="Arial"/>
        </w:rPr>
        <w:t xml:space="preserve"> to locate areas in their communities</w:t>
      </w:r>
      <w:r w:rsidR="00693B14" w:rsidRPr="002F6398">
        <w:rPr>
          <w:rFonts w:ascii="Arial" w:hAnsi="Arial" w:cs="Arial"/>
        </w:rPr>
        <w:t xml:space="preserve"> that</w:t>
      </w:r>
      <w:r w:rsidRPr="002F6398">
        <w:rPr>
          <w:rFonts w:ascii="Arial" w:hAnsi="Arial" w:cs="Arial"/>
        </w:rPr>
        <w:t xml:space="preserve"> they feel are the most unsafe and inaccessible.</w:t>
      </w:r>
      <w:r w:rsidR="0067501C" w:rsidRPr="002F6398">
        <w:rPr>
          <w:rFonts w:ascii="Arial" w:hAnsi="Arial" w:cs="Arial"/>
        </w:rPr>
        <w:t xml:space="preserve"> </w:t>
      </w:r>
      <w:r w:rsidRPr="002F6398">
        <w:rPr>
          <w:rFonts w:ascii="Arial" w:hAnsi="Arial" w:cs="Arial"/>
        </w:rPr>
        <w:t xml:space="preserve">From these locations, the participants prioritize these areas. This exercise provides information to the Department and the municipalities on areas where the community is determining the high impact areas. </w:t>
      </w:r>
    </w:p>
    <w:p w14:paraId="70AA19EE" w14:textId="77777777" w:rsidR="00E90CDC" w:rsidRPr="002F6398" w:rsidRDefault="00E90CDC" w:rsidP="00E90CDC">
      <w:pPr>
        <w:rPr>
          <w:rFonts w:ascii="Arial" w:hAnsi="Arial" w:cs="Arial"/>
        </w:rPr>
      </w:pPr>
    </w:p>
    <w:p w14:paraId="48B1A07E" w14:textId="6DD2BC30" w:rsidR="00E90CDC" w:rsidRPr="002F6398" w:rsidRDefault="00E90CDC" w:rsidP="00E90CDC">
      <w:pPr>
        <w:rPr>
          <w:rFonts w:ascii="Arial" w:hAnsi="Arial" w:cs="Arial"/>
        </w:rPr>
      </w:pPr>
      <w:r w:rsidRPr="002F6398">
        <w:rPr>
          <w:rFonts w:ascii="Arial" w:hAnsi="Arial" w:cs="Arial"/>
        </w:rPr>
        <w:t>This information is then collected and will be part of the MaineDOT’s prioritization of pedestrian facilit</w:t>
      </w:r>
      <w:r w:rsidR="00693B14" w:rsidRPr="002F6398">
        <w:rPr>
          <w:rFonts w:ascii="Arial" w:hAnsi="Arial" w:cs="Arial"/>
        </w:rPr>
        <w:t>y candidates</w:t>
      </w:r>
      <w:r w:rsidRPr="002F6398">
        <w:rPr>
          <w:rFonts w:ascii="Arial" w:hAnsi="Arial" w:cs="Arial"/>
        </w:rPr>
        <w:t>.</w:t>
      </w:r>
      <w:r w:rsidR="0067501C" w:rsidRPr="002F6398">
        <w:rPr>
          <w:rFonts w:ascii="Arial" w:hAnsi="Arial" w:cs="Arial"/>
        </w:rPr>
        <w:t xml:space="preserve"> </w:t>
      </w:r>
      <w:r w:rsidRPr="002F6398">
        <w:rPr>
          <w:rFonts w:ascii="Arial" w:hAnsi="Arial" w:cs="Arial"/>
        </w:rPr>
        <w:t xml:space="preserve">The locations identified are areas where accessibility, visibility and safety intersect with the most users. The location information collected from these forums that are within MaineDOT’s jurisdiction will be compared with inventory data and may become candidates for ADA improvements if warranted. </w:t>
      </w:r>
    </w:p>
    <w:p w14:paraId="6166E44D" w14:textId="77777777" w:rsidR="00827AFE" w:rsidRPr="002F6398" w:rsidRDefault="00827AFE" w:rsidP="00E90CDC">
      <w:pPr>
        <w:rPr>
          <w:rFonts w:ascii="Arial" w:hAnsi="Arial" w:cs="Arial"/>
        </w:rPr>
      </w:pPr>
    </w:p>
    <w:p w14:paraId="28953781" w14:textId="034D7962" w:rsidR="006D4836" w:rsidRPr="002F6398" w:rsidRDefault="00AA2E06">
      <w:pPr>
        <w:rPr>
          <w:rFonts w:ascii="Arial" w:hAnsi="Arial" w:cs="Arial"/>
          <w:szCs w:val="28"/>
        </w:rPr>
      </w:pPr>
      <w:r w:rsidRPr="002F6398">
        <w:rPr>
          <w:rFonts w:ascii="Arial" w:hAnsi="Arial" w:cs="Arial"/>
        </w:rPr>
        <w:t>MaineDOT is piloting a program to develop strategies to support hard</w:t>
      </w:r>
      <w:r w:rsidR="00827AFE" w:rsidRPr="002F6398">
        <w:rPr>
          <w:rFonts w:ascii="Arial" w:hAnsi="Arial" w:cs="Arial"/>
        </w:rPr>
        <w:t xml:space="preserve"> to reach and vulnerable populations, including the elderly, homeless</w:t>
      </w:r>
      <w:r w:rsidRPr="002F6398">
        <w:rPr>
          <w:rFonts w:ascii="Arial" w:hAnsi="Arial" w:cs="Arial"/>
        </w:rPr>
        <w:t>,</w:t>
      </w:r>
      <w:r w:rsidR="00827AFE" w:rsidRPr="002F6398">
        <w:rPr>
          <w:rFonts w:ascii="Arial" w:hAnsi="Arial" w:cs="Arial"/>
        </w:rPr>
        <w:t xml:space="preserve"> and disabled individuals</w:t>
      </w:r>
      <w:r w:rsidR="00693B14" w:rsidRPr="002F6398">
        <w:rPr>
          <w:rFonts w:ascii="Arial" w:hAnsi="Arial" w:cs="Arial"/>
        </w:rPr>
        <w:t>,</w:t>
      </w:r>
      <w:r w:rsidR="00827AFE" w:rsidRPr="002F6398">
        <w:rPr>
          <w:rFonts w:ascii="Arial" w:hAnsi="Arial" w:cs="Arial"/>
        </w:rPr>
        <w:t xml:space="preserve"> to gain a better understanding of how our system impacts these users and get direct </w:t>
      </w:r>
      <w:r w:rsidR="00827AFE" w:rsidRPr="002F6398">
        <w:rPr>
          <w:rFonts w:ascii="Arial" w:hAnsi="Arial" w:cs="Arial"/>
        </w:rPr>
        <w:lastRenderedPageBreak/>
        <w:t xml:space="preserve">information regarding the challenges that they face </w:t>
      </w:r>
      <w:r w:rsidR="00E21AE4">
        <w:rPr>
          <w:rFonts w:ascii="Arial" w:hAnsi="Arial" w:cs="Arial"/>
        </w:rPr>
        <w:t xml:space="preserve">while utilizing </w:t>
      </w:r>
      <w:r w:rsidR="00827AFE" w:rsidRPr="002F6398">
        <w:rPr>
          <w:rFonts w:ascii="Arial" w:hAnsi="Arial" w:cs="Arial"/>
        </w:rPr>
        <w:t xml:space="preserve">our system. </w:t>
      </w:r>
      <w:r w:rsidRPr="002F6398">
        <w:rPr>
          <w:rFonts w:ascii="Arial" w:hAnsi="Arial" w:cs="Arial"/>
        </w:rPr>
        <w:t xml:space="preserve">This </w:t>
      </w:r>
      <w:r w:rsidRPr="002F6398">
        <w:rPr>
          <w:rFonts w:ascii="Arial" w:hAnsi="Arial" w:cs="Arial"/>
          <w:szCs w:val="28"/>
        </w:rPr>
        <w:t xml:space="preserve">project will seek to </w:t>
      </w:r>
      <w:r w:rsidR="00F03115" w:rsidRPr="002F6398">
        <w:rPr>
          <w:rFonts w:ascii="Arial" w:hAnsi="Arial" w:cs="Arial"/>
          <w:szCs w:val="28"/>
        </w:rPr>
        <w:t>identify opportunities within the community to improve pedestrian safety through infrastructure changes/improvements on the local and state roadway systems.</w:t>
      </w:r>
      <w:r w:rsidR="0067501C" w:rsidRPr="002F6398">
        <w:rPr>
          <w:rFonts w:ascii="Arial" w:hAnsi="Arial" w:cs="Arial"/>
          <w:szCs w:val="28"/>
        </w:rPr>
        <w:t xml:space="preserve"> </w:t>
      </w:r>
      <w:r w:rsidR="00F03115" w:rsidRPr="002F6398">
        <w:rPr>
          <w:rFonts w:ascii="Arial" w:hAnsi="Arial" w:cs="Arial"/>
          <w:szCs w:val="28"/>
        </w:rPr>
        <w:t xml:space="preserve"> </w:t>
      </w:r>
      <w:r w:rsidRPr="002F6398">
        <w:rPr>
          <w:rFonts w:ascii="Arial" w:hAnsi="Arial" w:cs="Arial"/>
          <w:szCs w:val="28"/>
        </w:rPr>
        <w:t xml:space="preserve">One target pilot community will focus on </w:t>
      </w:r>
      <w:r w:rsidR="00DE769C">
        <w:rPr>
          <w:rFonts w:ascii="Arial" w:hAnsi="Arial" w:cs="Arial"/>
          <w:szCs w:val="28"/>
        </w:rPr>
        <w:t xml:space="preserve">people with disabilities </w:t>
      </w:r>
      <w:r w:rsidRPr="002F6398">
        <w:rPr>
          <w:rFonts w:ascii="Arial" w:hAnsi="Arial" w:cs="Arial"/>
          <w:szCs w:val="28"/>
        </w:rPr>
        <w:t xml:space="preserve">and </w:t>
      </w:r>
      <w:r w:rsidR="00DE769C">
        <w:rPr>
          <w:rFonts w:ascii="Arial" w:hAnsi="Arial" w:cs="Arial"/>
          <w:szCs w:val="28"/>
        </w:rPr>
        <w:t xml:space="preserve">the </w:t>
      </w:r>
      <w:r w:rsidRPr="002F6398">
        <w:rPr>
          <w:rFonts w:ascii="Arial" w:hAnsi="Arial" w:cs="Arial"/>
          <w:szCs w:val="28"/>
        </w:rPr>
        <w:t>elderly.</w:t>
      </w:r>
      <w:r w:rsidR="00DE769C">
        <w:rPr>
          <w:rFonts w:ascii="Arial" w:hAnsi="Arial" w:cs="Arial"/>
          <w:szCs w:val="28"/>
        </w:rPr>
        <w:t xml:space="preserve"> In doing </w:t>
      </w:r>
      <w:r w:rsidRPr="002F6398">
        <w:rPr>
          <w:rFonts w:ascii="Arial" w:hAnsi="Arial" w:cs="Arial"/>
          <w:szCs w:val="28"/>
        </w:rPr>
        <w:t xml:space="preserve">this we hope to develop processes for including even more individuals for input on improving the transportation infrastructure for vulnerable populations. </w:t>
      </w:r>
    </w:p>
    <w:p w14:paraId="1045D1ED" w14:textId="77777777" w:rsidR="00E60E95" w:rsidRPr="002F6398" w:rsidRDefault="00E60E95">
      <w:pPr>
        <w:rPr>
          <w:rFonts w:ascii="Arial" w:hAnsi="Arial" w:cs="Arial"/>
        </w:rPr>
      </w:pPr>
    </w:p>
    <w:p w14:paraId="16B11116" w14:textId="77777777" w:rsidR="004A653D" w:rsidRPr="002F6398" w:rsidRDefault="004A653D" w:rsidP="006D4836">
      <w:pPr>
        <w:pStyle w:val="Heading1"/>
        <w:rPr>
          <w:rFonts w:ascii="Arial" w:hAnsi="Arial"/>
        </w:rPr>
      </w:pPr>
      <w:bookmarkStart w:id="24" w:name="_Toc19257222"/>
      <w:r w:rsidRPr="002F6398">
        <w:rPr>
          <w:rFonts w:ascii="Arial" w:hAnsi="Arial"/>
        </w:rPr>
        <w:t>Training</w:t>
      </w:r>
      <w:bookmarkEnd w:id="24"/>
    </w:p>
    <w:p w14:paraId="0760AE08" w14:textId="77777777" w:rsidR="00CF07A8" w:rsidRDefault="00CF07A8" w:rsidP="004A653D">
      <w:pPr>
        <w:rPr>
          <w:rFonts w:ascii="Arial" w:hAnsi="Arial" w:cs="Arial"/>
        </w:rPr>
      </w:pPr>
    </w:p>
    <w:p w14:paraId="15D8602D" w14:textId="170DCC3B" w:rsidR="00715A53" w:rsidRPr="002F6398" w:rsidRDefault="004A653D" w:rsidP="004A653D">
      <w:pPr>
        <w:rPr>
          <w:rFonts w:ascii="Arial" w:hAnsi="Arial" w:cs="Arial"/>
        </w:rPr>
      </w:pPr>
      <w:r w:rsidRPr="002F6398">
        <w:rPr>
          <w:rFonts w:ascii="Arial" w:hAnsi="Arial" w:cs="Arial"/>
        </w:rPr>
        <w:t xml:space="preserve">Training is a major component in MaineDOT’s continued </w:t>
      </w:r>
      <w:r w:rsidR="00C971C8" w:rsidRPr="002F6398">
        <w:rPr>
          <w:rFonts w:ascii="Arial" w:hAnsi="Arial" w:cs="Arial"/>
        </w:rPr>
        <w:t xml:space="preserve">commitment to </w:t>
      </w:r>
      <w:r w:rsidR="00BB4B26" w:rsidRPr="002F6398">
        <w:rPr>
          <w:rFonts w:ascii="Arial" w:hAnsi="Arial" w:cs="Arial"/>
        </w:rPr>
        <w:t xml:space="preserve">ADA </w:t>
      </w:r>
      <w:r w:rsidR="00C971C8" w:rsidRPr="002F6398">
        <w:rPr>
          <w:rFonts w:ascii="Arial" w:hAnsi="Arial" w:cs="Arial"/>
        </w:rPr>
        <w:t>compliance on our highways</w:t>
      </w:r>
      <w:r w:rsidR="00ED4F7D" w:rsidRPr="002F6398">
        <w:rPr>
          <w:rFonts w:ascii="Arial" w:hAnsi="Arial" w:cs="Arial"/>
        </w:rPr>
        <w:t xml:space="preserve">, </w:t>
      </w:r>
      <w:r w:rsidR="00C971C8" w:rsidRPr="002F6398">
        <w:rPr>
          <w:rFonts w:ascii="Arial" w:hAnsi="Arial" w:cs="Arial"/>
        </w:rPr>
        <w:t>bridges</w:t>
      </w:r>
      <w:r w:rsidR="00ED4F7D" w:rsidRPr="002F6398">
        <w:rPr>
          <w:rFonts w:ascii="Arial" w:hAnsi="Arial" w:cs="Arial"/>
        </w:rPr>
        <w:t xml:space="preserve"> and public facilities</w:t>
      </w:r>
      <w:r w:rsidR="00C971C8" w:rsidRPr="002F6398">
        <w:rPr>
          <w:rFonts w:ascii="Arial" w:hAnsi="Arial" w:cs="Arial"/>
        </w:rPr>
        <w:t xml:space="preserve">. </w:t>
      </w:r>
      <w:r w:rsidR="004C0C08" w:rsidRPr="002F6398">
        <w:rPr>
          <w:rFonts w:ascii="Arial" w:hAnsi="Arial" w:cs="Arial"/>
        </w:rPr>
        <w:t xml:space="preserve">Training our workforce, consultant designers, </w:t>
      </w:r>
      <w:r w:rsidR="00102E9C" w:rsidRPr="002F6398">
        <w:rPr>
          <w:rFonts w:ascii="Arial" w:hAnsi="Arial" w:cs="Arial"/>
        </w:rPr>
        <w:t xml:space="preserve">contractors and subrecipients and municipal staff is </w:t>
      </w:r>
      <w:r w:rsidR="00715A53" w:rsidRPr="002F6398">
        <w:rPr>
          <w:rFonts w:ascii="Arial" w:hAnsi="Arial" w:cs="Arial"/>
        </w:rPr>
        <w:t>ongoing.</w:t>
      </w:r>
      <w:r w:rsidR="0067501C" w:rsidRPr="002F6398">
        <w:rPr>
          <w:rFonts w:ascii="Arial" w:hAnsi="Arial" w:cs="Arial"/>
        </w:rPr>
        <w:t xml:space="preserve"> </w:t>
      </w:r>
    </w:p>
    <w:p w14:paraId="5A30388A" w14:textId="77777777" w:rsidR="00715A53" w:rsidRPr="002F6398" w:rsidRDefault="00715A53" w:rsidP="004A653D">
      <w:pPr>
        <w:rPr>
          <w:rFonts w:ascii="Arial" w:hAnsi="Arial" w:cs="Arial"/>
        </w:rPr>
      </w:pPr>
    </w:p>
    <w:p w14:paraId="3143D797" w14:textId="15D2A42C" w:rsidR="005B1F67" w:rsidRPr="002F6398" w:rsidRDefault="007346E6" w:rsidP="004A653D">
      <w:pPr>
        <w:rPr>
          <w:rFonts w:ascii="Arial" w:hAnsi="Arial" w:cs="Arial"/>
        </w:rPr>
      </w:pPr>
      <w:r w:rsidRPr="002F6398">
        <w:rPr>
          <w:rFonts w:ascii="Arial" w:hAnsi="Arial" w:cs="Arial"/>
        </w:rPr>
        <w:t xml:space="preserve">Twice a year MaineDOT offers training </w:t>
      </w:r>
      <w:r w:rsidR="00ED190B" w:rsidRPr="002F6398">
        <w:rPr>
          <w:rFonts w:ascii="Arial" w:hAnsi="Arial" w:cs="Arial"/>
        </w:rPr>
        <w:t>to municipalities</w:t>
      </w:r>
      <w:r w:rsidR="00176361" w:rsidRPr="002F6398">
        <w:rPr>
          <w:rFonts w:ascii="Arial" w:hAnsi="Arial" w:cs="Arial"/>
        </w:rPr>
        <w:t xml:space="preserve"> and their consultants working on </w:t>
      </w:r>
      <w:r w:rsidR="00BB4B26" w:rsidRPr="002F6398">
        <w:rPr>
          <w:rFonts w:ascii="Arial" w:hAnsi="Arial" w:cs="Arial"/>
        </w:rPr>
        <w:t xml:space="preserve">MaineDOT </w:t>
      </w:r>
      <w:r w:rsidR="00176361" w:rsidRPr="002F6398">
        <w:rPr>
          <w:rFonts w:ascii="Arial" w:hAnsi="Arial" w:cs="Arial"/>
        </w:rPr>
        <w:t xml:space="preserve">Locally Administered </w:t>
      </w:r>
      <w:r w:rsidR="005B1F67" w:rsidRPr="002F6398">
        <w:rPr>
          <w:rFonts w:ascii="Arial" w:hAnsi="Arial" w:cs="Arial"/>
        </w:rPr>
        <w:t>Projects.</w:t>
      </w:r>
      <w:r w:rsidRPr="002F6398">
        <w:rPr>
          <w:rFonts w:ascii="Arial" w:hAnsi="Arial" w:cs="Arial"/>
        </w:rPr>
        <w:t xml:space="preserve"> They </w:t>
      </w:r>
      <w:r w:rsidR="002350F7" w:rsidRPr="002F6398">
        <w:rPr>
          <w:rFonts w:ascii="Arial" w:hAnsi="Arial" w:cs="Arial"/>
        </w:rPr>
        <w:t xml:space="preserve">are required to complete </w:t>
      </w:r>
      <w:r w:rsidR="00ED190B" w:rsidRPr="002F6398">
        <w:rPr>
          <w:rFonts w:ascii="Arial" w:hAnsi="Arial" w:cs="Arial"/>
        </w:rPr>
        <w:t xml:space="preserve">this training to qualify for funding. This </w:t>
      </w:r>
      <w:r w:rsidR="002350F7" w:rsidRPr="002F6398">
        <w:rPr>
          <w:rFonts w:ascii="Arial" w:hAnsi="Arial" w:cs="Arial"/>
        </w:rPr>
        <w:t xml:space="preserve">training </w:t>
      </w:r>
      <w:r w:rsidR="007B48D7" w:rsidRPr="002F6398">
        <w:rPr>
          <w:rFonts w:ascii="Arial" w:hAnsi="Arial" w:cs="Arial"/>
        </w:rPr>
        <w:t xml:space="preserve">is offered </w:t>
      </w:r>
      <w:r w:rsidR="002350F7" w:rsidRPr="002F6398">
        <w:rPr>
          <w:rFonts w:ascii="Arial" w:hAnsi="Arial" w:cs="Arial"/>
        </w:rPr>
        <w:t xml:space="preserve">in a variety of </w:t>
      </w:r>
      <w:r w:rsidR="00635E58" w:rsidRPr="002F6398">
        <w:rPr>
          <w:rFonts w:ascii="Arial" w:hAnsi="Arial" w:cs="Arial"/>
        </w:rPr>
        <w:t>topic areas.</w:t>
      </w:r>
      <w:r w:rsidR="0067501C" w:rsidRPr="002F6398">
        <w:rPr>
          <w:rFonts w:ascii="Arial" w:hAnsi="Arial" w:cs="Arial"/>
        </w:rPr>
        <w:t xml:space="preserve"> </w:t>
      </w:r>
      <w:r w:rsidR="00635E58" w:rsidRPr="002F6398">
        <w:rPr>
          <w:rFonts w:ascii="Arial" w:hAnsi="Arial" w:cs="Arial"/>
        </w:rPr>
        <w:t xml:space="preserve">ADA </w:t>
      </w:r>
      <w:r w:rsidR="00B4668F" w:rsidRPr="002F6398">
        <w:rPr>
          <w:rFonts w:ascii="Arial" w:hAnsi="Arial" w:cs="Arial"/>
        </w:rPr>
        <w:t xml:space="preserve">compliance is one of these topic areas where we address both infrastructure compliance and work zone compliance. </w:t>
      </w:r>
    </w:p>
    <w:p w14:paraId="65935CF3" w14:textId="77777777" w:rsidR="005B1F67" w:rsidRPr="002F6398" w:rsidRDefault="005B1F67" w:rsidP="004A653D">
      <w:pPr>
        <w:rPr>
          <w:rFonts w:ascii="Arial" w:hAnsi="Arial" w:cs="Arial"/>
        </w:rPr>
      </w:pPr>
    </w:p>
    <w:p w14:paraId="444A856A" w14:textId="01BDF29A" w:rsidR="00FF02BB" w:rsidRPr="002F6398" w:rsidRDefault="005B1F67" w:rsidP="004A653D">
      <w:pPr>
        <w:rPr>
          <w:rFonts w:ascii="Arial" w:hAnsi="Arial" w:cs="Arial"/>
        </w:rPr>
      </w:pPr>
      <w:r w:rsidRPr="002F6398">
        <w:rPr>
          <w:rFonts w:ascii="Arial" w:hAnsi="Arial" w:cs="Arial"/>
        </w:rPr>
        <w:t>Each year MaineDOT trains its staff and contract</w:t>
      </w:r>
      <w:r w:rsidR="004E2364" w:rsidRPr="002F6398">
        <w:rPr>
          <w:rFonts w:ascii="Arial" w:hAnsi="Arial" w:cs="Arial"/>
        </w:rPr>
        <w:t xml:space="preserve"> </w:t>
      </w:r>
      <w:r w:rsidRPr="002F6398">
        <w:rPr>
          <w:rFonts w:ascii="Arial" w:hAnsi="Arial" w:cs="Arial"/>
        </w:rPr>
        <w:t xml:space="preserve">staff on </w:t>
      </w:r>
      <w:r w:rsidR="00335C13" w:rsidRPr="002F6398">
        <w:rPr>
          <w:rFonts w:ascii="Arial" w:hAnsi="Arial" w:cs="Arial"/>
        </w:rPr>
        <w:t>documentation and project management.</w:t>
      </w:r>
      <w:r w:rsidR="0067501C" w:rsidRPr="002F6398">
        <w:rPr>
          <w:rFonts w:ascii="Arial" w:hAnsi="Arial" w:cs="Arial"/>
        </w:rPr>
        <w:t xml:space="preserve"> </w:t>
      </w:r>
      <w:r w:rsidR="00335C13" w:rsidRPr="002F6398">
        <w:rPr>
          <w:rFonts w:ascii="Arial" w:hAnsi="Arial" w:cs="Arial"/>
        </w:rPr>
        <w:t xml:space="preserve">ADA training is also included </w:t>
      </w:r>
      <w:r w:rsidR="001005DF" w:rsidRPr="002F6398">
        <w:rPr>
          <w:rFonts w:ascii="Arial" w:hAnsi="Arial" w:cs="Arial"/>
        </w:rPr>
        <w:t xml:space="preserve">as a module in that training and each year we provide more information </w:t>
      </w:r>
      <w:r w:rsidR="00FF02BB" w:rsidRPr="002F6398">
        <w:rPr>
          <w:rFonts w:ascii="Arial" w:hAnsi="Arial" w:cs="Arial"/>
        </w:rPr>
        <w:t xml:space="preserve">on what is expected. </w:t>
      </w:r>
    </w:p>
    <w:p w14:paraId="35D5EA6D" w14:textId="6A8F3089" w:rsidR="00302D09" w:rsidRPr="002F6398" w:rsidRDefault="00302D09" w:rsidP="004A653D">
      <w:pPr>
        <w:rPr>
          <w:rFonts w:ascii="Arial" w:hAnsi="Arial" w:cs="Arial"/>
        </w:rPr>
      </w:pPr>
    </w:p>
    <w:p w14:paraId="1245E8EA" w14:textId="68160B51" w:rsidR="00302D09" w:rsidRPr="002F6398" w:rsidRDefault="00302D09" w:rsidP="004A653D">
      <w:pPr>
        <w:rPr>
          <w:rFonts w:ascii="Arial" w:hAnsi="Arial" w:cs="Arial"/>
        </w:rPr>
      </w:pPr>
      <w:r w:rsidRPr="002F6398">
        <w:rPr>
          <w:rFonts w:ascii="Arial" w:hAnsi="Arial" w:cs="Arial"/>
        </w:rPr>
        <w:t xml:space="preserve">In Spring 2019 an ADA </w:t>
      </w:r>
      <w:r w:rsidR="00670401" w:rsidRPr="002F6398">
        <w:rPr>
          <w:rFonts w:ascii="Arial" w:hAnsi="Arial" w:cs="Arial"/>
        </w:rPr>
        <w:t xml:space="preserve">presentation was developed for Senior Management to update </w:t>
      </w:r>
      <w:r w:rsidR="000D4971" w:rsidRPr="002F6398">
        <w:rPr>
          <w:rFonts w:ascii="Arial" w:hAnsi="Arial" w:cs="Arial"/>
        </w:rPr>
        <w:t xml:space="preserve">Sr. Managers and the new </w:t>
      </w:r>
      <w:r w:rsidR="00826D99" w:rsidRPr="002F6398">
        <w:rPr>
          <w:rFonts w:ascii="Arial" w:hAnsi="Arial" w:cs="Arial"/>
        </w:rPr>
        <w:t xml:space="preserve">Governor’s </w:t>
      </w:r>
      <w:r w:rsidR="000D4971" w:rsidRPr="002F6398">
        <w:rPr>
          <w:rFonts w:ascii="Arial" w:hAnsi="Arial" w:cs="Arial"/>
        </w:rPr>
        <w:t xml:space="preserve">administration on ADA </w:t>
      </w:r>
      <w:r w:rsidR="00FB6375" w:rsidRPr="002F6398">
        <w:rPr>
          <w:rFonts w:ascii="Arial" w:hAnsi="Arial" w:cs="Arial"/>
        </w:rPr>
        <w:t xml:space="preserve">developments, processes and challenges the Department </w:t>
      </w:r>
      <w:r w:rsidR="00636B8B" w:rsidRPr="002F6398">
        <w:rPr>
          <w:rFonts w:ascii="Arial" w:hAnsi="Arial" w:cs="Arial"/>
        </w:rPr>
        <w:t>has and will undertake in the com</w:t>
      </w:r>
      <w:r w:rsidR="00034E61" w:rsidRPr="002F6398">
        <w:rPr>
          <w:rFonts w:ascii="Arial" w:hAnsi="Arial" w:cs="Arial"/>
        </w:rPr>
        <w:t xml:space="preserve">ing months and years. </w:t>
      </w:r>
    </w:p>
    <w:p w14:paraId="3ABD0424" w14:textId="0054A4D6" w:rsidR="00564C12" w:rsidRPr="002F6398" w:rsidRDefault="00564C12" w:rsidP="004A653D">
      <w:pPr>
        <w:rPr>
          <w:rFonts w:ascii="Arial" w:hAnsi="Arial" w:cs="Arial"/>
        </w:rPr>
      </w:pPr>
    </w:p>
    <w:p w14:paraId="03F503D2" w14:textId="4DDD102F" w:rsidR="004771A5" w:rsidRPr="002F6398" w:rsidRDefault="00564C12" w:rsidP="004A653D">
      <w:pPr>
        <w:rPr>
          <w:rFonts w:ascii="Arial" w:hAnsi="Arial" w:cs="Arial"/>
        </w:rPr>
      </w:pPr>
      <w:r w:rsidRPr="002F6398">
        <w:rPr>
          <w:rFonts w:ascii="Arial" w:hAnsi="Arial" w:cs="Arial"/>
        </w:rPr>
        <w:t xml:space="preserve">As </w:t>
      </w:r>
      <w:r w:rsidR="00826D99" w:rsidRPr="002F6398">
        <w:rPr>
          <w:rFonts w:ascii="Arial" w:hAnsi="Arial" w:cs="Arial"/>
        </w:rPr>
        <w:t xml:space="preserve">MaineDOT </w:t>
      </w:r>
      <w:r w:rsidRPr="002F6398">
        <w:rPr>
          <w:rFonts w:ascii="Arial" w:hAnsi="Arial" w:cs="Arial"/>
        </w:rPr>
        <w:t>work</w:t>
      </w:r>
      <w:r w:rsidR="00DE769C">
        <w:rPr>
          <w:rFonts w:ascii="Arial" w:hAnsi="Arial" w:cs="Arial"/>
        </w:rPr>
        <w:t xml:space="preserve"> to complete </w:t>
      </w:r>
      <w:r w:rsidRPr="002F6398">
        <w:rPr>
          <w:rFonts w:ascii="Arial" w:hAnsi="Arial" w:cs="Arial"/>
        </w:rPr>
        <w:t xml:space="preserve">our inventory collection process we </w:t>
      </w:r>
      <w:r w:rsidR="00DE769C">
        <w:rPr>
          <w:rFonts w:ascii="Arial" w:hAnsi="Arial" w:cs="Arial"/>
        </w:rPr>
        <w:t xml:space="preserve">will </w:t>
      </w:r>
      <w:r w:rsidRPr="002F6398">
        <w:rPr>
          <w:rFonts w:ascii="Arial" w:hAnsi="Arial" w:cs="Arial"/>
        </w:rPr>
        <w:t xml:space="preserve">provide training on our ArcGIS map and </w:t>
      </w:r>
      <w:r w:rsidR="00FA43BF" w:rsidRPr="002F6398">
        <w:rPr>
          <w:rFonts w:ascii="Arial" w:hAnsi="Arial" w:cs="Arial"/>
        </w:rPr>
        <w:t xml:space="preserve">APP and have both training sessions and on-site guidance. </w:t>
      </w:r>
      <w:r w:rsidR="00FF02BB" w:rsidRPr="002F6398">
        <w:rPr>
          <w:rFonts w:ascii="Arial" w:hAnsi="Arial" w:cs="Arial"/>
        </w:rPr>
        <w:t xml:space="preserve">We have offered training to public works officials in the past and hope to do so </w:t>
      </w:r>
      <w:r w:rsidR="00FA43BF" w:rsidRPr="002F6398">
        <w:rPr>
          <w:rFonts w:ascii="Arial" w:hAnsi="Arial" w:cs="Arial"/>
        </w:rPr>
        <w:t>more frequently. We are also developing trainings for consultant designers and contractors to provide more detail</w:t>
      </w:r>
      <w:r w:rsidR="00773E81" w:rsidRPr="002F6398">
        <w:rPr>
          <w:rFonts w:ascii="Arial" w:hAnsi="Arial" w:cs="Arial"/>
        </w:rPr>
        <w:t>s on how to design ADA compliant pedestrian projects</w:t>
      </w:r>
      <w:r w:rsidR="00335C13" w:rsidRPr="002F6398">
        <w:rPr>
          <w:rFonts w:ascii="Arial" w:hAnsi="Arial" w:cs="Arial"/>
        </w:rPr>
        <w:t xml:space="preserve"> </w:t>
      </w:r>
      <w:r w:rsidR="004771A5" w:rsidRPr="002F6398">
        <w:rPr>
          <w:rFonts w:ascii="Arial" w:hAnsi="Arial" w:cs="Arial"/>
        </w:rPr>
        <w:t xml:space="preserve">and how to retrofit projects in the field. </w:t>
      </w:r>
    </w:p>
    <w:p w14:paraId="435158B5" w14:textId="364FC83F" w:rsidR="00F06002" w:rsidRPr="002F6398" w:rsidRDefault="00F06002">
      <w:pPr>
        <w:rPr>
          <w:rFonts w:ascii="Arial" w:hAnsi="Arial" w:cs="Arial"/>
        </w:rPr>
      </w:pPr>
      <w:r w:rsidRPr="002F6398">
        <w:rPr>
          <w:rFonts w:ascii="Arial" w:hAnsi="Arial" w:cs="Arial"/>
        </w:rPr>
        <w:br w:type="page"/>
      </w:r>
    </w:p>
    <w:p w14:paraId="2DC1F0EE" w14:textId="77777777" w:rsidR="00240EDD" w:rsidRPr="002F6398" w:rsidRDefault="00240EDD" w:rsidP="004A653D">
      <w:pPr>
        <w:rPr>
          <w:rFonts w:ascii="Arial" w:hAnsi="Arial" w:cs="Arial"/>
        </w:rPr>
      </w:pPr>
    </w:p>
    <w:p w14:paraId="22C4DF76" w14:textId="15C6814D" w:rsidR="003F5B9C" w:rsidRPr="002F6398" w:rsidRDefault="00AF293C" w:rsidP="003F5B9C">
      <w:pPr>
        <w:pStyle w:val="Heading1"/>
        <w:rPr>
          <w:rFonts w:ascii="Arial" w:hAnsi="Arial"/>
        </w:rPr>
      </w:pPr>
      <w:bookmarkStart w:id="25" w:name="_Toc19257223"/>
      <w:r w:rsidRPr="002F6398">
        <w:rPr>
          <w:rFonts w:ascii="Arial" w:hAnsi="Arial"/>
        </w:rPr>
        <w:t xml:space="preserve">Complaint </w:t>
      </w:r>
      <w:r w:rsidR="003F5B9C" w:rsidRPr="002F6398">
        <w:rPr>
          <w:rFonts w:ascii="Arial" w:hAnsi="Arial"/>
        </w:rPr>
        <w:t xml:space="preserve">Process for Title II of the Americans </w:t>
      </w:r>
      <w:r w:rsidR="00512305" w:rsidRPr="002F6398">
        <w:rPr>
          <w:rFonts w:ascii="Arial" w:hAnsi="Arial"/>
        </w:rPr>
        <w:t xml:space="preserve">with </w:t>
      </w:r>
      <w:r w:rsidR="003F5B9C" w:rsidRPr="002F6398">
        <w:rPr>
          <w:rFonts w:ascii="Arial" w:hAnsi="Arial"/>
        </w:rPr>
        <w:t>Disabilities Act of 1990</w:t>
      </w:r>
      <w:bookmarkEnd w:id="25"/>
    </w:p>
    <w:p w14:paraId="7CE9EA6D" w14:textId="77777777" w:rsidR="00CF07A8" w:rsidRDefault="00CF07A8" w:rsidP="003F5B9C">
      <w:pPr>
        <w:pStyle w:val="Default"/>
        <w:rPr>
          <w:rFonts w:ascii="Arial" w:hAnsi="Arial" w:cs="Arial"/>
        </w:rPr>
      </w:pPr>
    </w:p>
    <w:p w14:paraId="75BD852F" w14:textId="23011E08" w:rsidR="003F5B9C" w:rsidRPr="002F6398" w:rsidRDefault="003F5B9C" w:rsidP="003F5B9C">
      <w:pPr>
        <w:pStyle w:val="Default"/>
        <w:rPr>
          <w:rFonts w:ascii="Arial" w:hAnsi="Arial" w:cs="Arial"/>
        </w:rPr>
      </w:pPr>
      <w:r w:rsidRPr="002F6398">
        <w:rPr>
          <w:rFonts w:ascii="Arial" w:hAnsi="Arial" w:cs="Arial"/>
        </w:rPr>
        <w:t xml:space="preserve">Title II of the Americans with Disabilities Act of 1990 (ADA) protects qualified individuals with a disability from discrimination </w:t>
      </w:r>
      <w:proofErr w:type="gramStart"/>
      <w:r w:rsidRPr="002F6398">
        <w:rPr>
          <w:rFonts w:ascii="Arial" w:hAnsi="Arial" w:cs="Arial"/>
        </w:rPr>
        <w:t>on the basis of</w:t>
      </w:r>
      <w:proofErr w:type="gramEnd"/>
      <w:r w:rsidRPr="002F6398">
        <w:rPr>
          <w:rFonts w:ascii="Arial" w:hAnsi="Arial" w:cs="Arial"/>
        </w:rPr>
        <w:t xml:space="preserve"> that disability in the services, programs, or activities of the Maine Department of Transportation (MaineDOT). This notice is posted to inform the public of the provisions of Title II of the ADA and the requirements of the </w:t>
      </w:r>
      <w:r w:rsidR="007B1BD9">
        <w:rPr>
          <w:rFonts w:ascii="Arial" w:hAnsi="Arial" w:cs="Arial"/>
        </w:rPr>
        <w:t>f</w:t>
      </w:r>
      <w:r w:rsidRPr="002F6398">
        <w:rPr>
          <w:rFonts w:ascii="Arial" w:hAnsi="Arial" w:cs="Arial"/>
        </w:rPr>
        <w:t>ederal ADA regulations.</w:t>
      </w:r>
    </w:p>
    <w:p w14:paraId="02AB5BAE" w14:textId="77777777" w:rsidR="003F5B9C" w:rsidRPr="002F6398" w:rsidRDefault="003F5B9C" w:rsidP="003F5B9C">
      <w:pPr>
        <w:pStyle w:val="Default"/>
        <w:rPr>
          <w:rFonts w:ascii="Arial" w:hAnsi="Arial" w:cs="Arial"/>
        </w:rPr>
      </w:pPr>
    </w:p>
    <w:p w14:paraId="02E8E294" w14:textId="064337D2" w:rsidR="003F5B9C" w:rsidRPr="002F6398" w:rsidRDefault="00AF293C" w:rsidP="003F5B9C">
      <w:pPr>
        <w:rPr>
          <w:rFonts w:ascii="Arial" w:hAnsi="Arial" w:cs="Arial"/>
        </w:rPr>
      </w:pPr>
      <w:r w:rsidRPr="002F6398">
        <w:rPr>
          <w:rFonts w:ascii="Arial" w:hAnsi="Arial" w:cs="Arial"/>
        </w:rPr>
        <w:t>Complaint</w:t>
      </w:r>
      <w:r w:rsidR="003F5B9C" w:rsidRPr="002F6398">
        <w:rPr>
          <w:rFonts w:ascii="Arial" w:hAnsi="Arial" w:cs="Arial"/>
        </w:rPr>
        <w:t xml:space="preserve"> Procedure: The MaineDOT does not discriminate against qualified individuals with a disability in its services, programs or activities. Also, qualified individuals with a disability are not excluded from participation in or denied the benefits of the services, programs, or activities of the MaineDOT. If an individual has a </w:t>
      </w:r>
      <w:r w:rsidRPr="002F6398">
        <w:rPr>
          <w:rFonts w:ascii="Arial" w:hAnsi="Arial" w:cs="Arial"/>
        </w:rPr>
        <w:t>complaint</w:t>
      </w:r>
      <w:r w:rsidR="003F5B9C" w:rsidRPr="002F6398">
        <w:rPr>
          <w:rFonts w:ascii="Arial" w:hAnsi="Arial" w:cs="Arial"/>
        </w:rPr>
        <w:t xml:space="preserve"> under Title II of the ADA about the services, programs or activities of the MaineDOT, he or she is encouraged to file the complaint with the ADA Title II Coordinator.</w:t>
      </w:r>
    </w:p>
    <w:p w14:paraId="3B48FC5E" w14:textId="5BC11741" w:rsidR="003F5B9C" w:rsidRPr="002F6398" w:rsidRDefault="003F5B9C" w:rsidP="003F5B9C">
      <w:pPr>
        <w:pStyle w:val="Heading2"/>
        <w:rPr>
          <w:rFonts w:ascii="Arial" w:hAnsi="Arial"/>
        </w:rPr>
      </w:pPr>
      <w:bookmarkStart w:id="26" w:name="_Toc19257224"/>
      <w:r w:rsidRPr="002F6398">
        <w:rPr>
          <w:rFonts w:ascii="Arial" w:hAnsi="Arial"/>
        </w:rPr>
        <w:t xml:space="preserve">How to file a </w:t>
      </w:r>
      <w:r w:rsidR="00AF293C" w:rsidRPr="002F6398">
        <w:rPr>
          <w:rFonts w:ascii="Arial" w:hAnsi="Arial"/>
        </w:rPr>
        <w:t>Complaint</w:t>
      </w:r>
      <w:bookmarkEnd w:id="26"/>
    </w:p>
    <w:p w14:paraId="7A068040" w14:textId="77777777" w:rsidR="003F5B9C" w:rsidRPr="002F6398" w:rsidRDefault="003F5B9C" w:rsidP="003F5B9C">
      <w:pPr>
        <w:rPr>
          <w:rFonts w:ascii="Arial" w:hAnsi="Arial" w:cs="Arial"/>
        </w:rPr>
      </w:pPr>
    </w:p>
    <w:p w14:paraId="66731534" w14:textId="5F3BBF20" w:rsidR="003F5B9C" w:rsidRPr="002F6398" w:rsidRDefault="003F5B9C" w:rsidP="003F5B9C">
      <w:pPr>
        <w:rPr>
          <w:rFonts w:ascii="Arial" w:hAnsi="Arial" w:cs="Arial"/>
        </w:rPr>
      </w:pPr>
      <w:r w:rsidRPr="002F6398">
        <w:rPr>
          <w:rFonts w:ascii="Arial" w:hAnsi="Arial" w:cs="Arial"/>
        </w:rPr>
        <w:t xml:space="preserve">The procedure to file a </w:t>
      </w:r>
      <w:r w:rsidR="00AF293C" w:rsidRPr="002F6398">
        <w:rPr>
          <w:rFonts w:ascii="Arial" w:hAnsi="Arial" w:cs="Arial"/>
        </w:rPr>
        <w:t>Complaint</w:t>
      </w:r>
      <w:r w:rsidRPr="002F6398">
        <w:rPr>
          <w:rFonts w:ascii="Arial" w:hAnsi="Arial" w:cs="Arial"/>
        </w:rPr>
        <w:t xml:space="preserve"> is as follows:</w:t>
      </w:r>
    </w:p>
    <w:p w14:paraId="680152C4" w14:textId="77777777" w:rsidR="003F5B9C" w:rsidRPr="002F6398" w:rsidRDefault="003F5B9C" w:rsidP="003F5B9C">
      <w:pPr>
        <w:rPr>
          <w:rFonts w:ascii="Arial" w:hAnsi="Arial" w:cs="Arial"/>
        </w:rPr>
      </w:pPr>
    </w:p>
    <w:p w14:paraId="15D1121B" w14:textId="4C3A83DE" w:rsidR="003F5B9C" w:rsidRPr="002F6398" w:rsidRDefault="003F5B9C" w:rsidP="00CC36B4">
      <w:pPr>
        <w:pStyle w:val="ListParagraph"/>
        <w:numPr>
          <w:ilvl w:val="0"/>
          <w:numId w:val="5"/>
        </w:numPr>
        <w:rPr>
          <w:rFonts w:ascii="Arial" w:hAnsi="Arial" w:cs="Arial"/>
        </w:rPr>
      </w:pPr>
      <w:r w:rsidRPr="002F6398">
        <w:rPr>
          <w:rFonts w:ascii="Arial" w:hAnsi="Arial" w:cs="Arial"/>
        </w:rPr>
        <w:t xml:space="preserve">A formal written </w:t>
      </w:r>
      <w:r w:rsidR="00AF293C" w:rsidRPr="002F6398">
        <w:rPr>
          <w:rFonts w:ascii="Arial" w:hAnsi="Arial" w:cs="Arial"/>
        </w:rPr>
        <w:t>Complaint</w:t>
      </w:r>
      <w:r w:rsidRPr="002F6398">
        <w:rPr>
          <w:rFonts w:ascii="Arial" w:hAnsi="Arial" w:cs="Arial"/>
        </w:rPr>
        <w:t xml:space="preserve"> should be filed with the ADA Title II Coordinator. If you are unable to provide a written statement an oral </w:t>
      </w:r>
      <w:r w:rsidR="00AF293C" w:rsidRPr="002F6398">
        <w:rPr>
          <w:rFonts w:ascii="Arial" w:hAnsi="Arial" w:cs="Arial"/>
        </w:rPr>
        <w:t>complaint</w:t>
      </w:r>
      <w:r w:rsidRPr="002F6398">
        <w:rPr>
          <w:rFonts w:ascii="Arial" w:hAnsi="Arial" w:cs="Arial"/>
        </w:rPr>
        <w:t xml:space="preserve"> can be filed by contacting ADA Title II Coordinator. Under the </w:t>
      </w:r>
      <w:r w:rsidR="00AF293C" w:rsidRPr="002F6398">
        <w:rPr>
          <w:rFonts w:ascii="Arial" w:hAnsi="Arial" w:cs="Arial"/>
        </w:rPr>
        <w:t>complaint</w:t>
      </w:r>
      <w:r w:rsidRPr="002F6398">
        <w:rPr>
          <w:rFonts w:ascii="Arial" w:hAnsi="Arial" w:cs="Arial"/>
        </w:rPr>
        <w:t xml:space="preserve"> Procedure, a formal complaint must be filed within </w:t>
      </w:r>
      <w:r w:rsidR="00366D81">
        <w:rPr>
          <w:rFonts w:ascii="Arial" w:hAnsi="Arial" w:cs="Arial"/>
        </w:rPr>
        <w:t>180</w:t>
      </w:r>
      <w:r w:rsidRPr="002F6398">
        <w:rPr>
          <w:rFonts w:ascii="Arial" w:hAnsi="Arial" w:cs="Arial"/>
        </w:rPr>
        <w:t xml:space="preserve"> calendar days of the alleged occurrence using the form below or other methods.</w:t>
      </w:r>
      <w:r w:rsidR="0067501C" w:rsidRPr="002F6398">
        <w:rPr>
          <w:rFonts w:ascii="Arial" w:hAnsi="Arial" w:cs="Arial"/>
        </w:rPr>
        <w:t xml:space="preserve"> </w:t>
      </w:r>
      <w:r w:rsidRPr="002F6398">
        <w:rPr>
          <w:rFonts w:ascii="Arial" w:hAnsi="Arial" w:cs="Arial"/>
        </w:rPr>
        <w:t xml:space="preserve">Additionally, individuals filing a </w:t>
      </w:r>
      <w:r w:rsidR="00AF293C" w:rsidRPr="002F6398">
        <w:rPr>
          <w:rFonts w:ascii="Arial" w:hAnsi="Arial" w:cs="Arial"/>
        </w:rPr>
        <w:t>complaint</w:t>
      </w:r>
      <w:r w:rsidRPr="002F6398">
        <w:rPr>
          <w:rFonts w:ascii="Arial" w:hAnsi="Arial" w:cs="Arial"/>
        </w:rPr>
        <w:t xml:space="preserve"> are not required to file a </w:t>
      </w:r>
      <w:r w:rsidR="00AF293C" w:rsidRPr="002F6398">
        <w:rPr>
          <w:rFonts w:ascii="Arial" w:hAnsi="Arial" w:cs="Arial"/>
        </w:rPr>
        <w:t>complaint</w:t>
      </w:r>
      <w:r w:rsidRPr="002F6398">
        <w:rPr>
          <w:rFonts w:ascii="Arial" w:hAnsi="Arial" w:cs="Arial"/>
        </w:rPr>
        <w:t xml:space="preserve"> with </w:t>
      </w:r>
      <w:r w:rsidR="00686AF8" w:rsidRPr="002F6398">
        <w:rPr>
          <w:rFonts w:ascii="Arial" w:hAnsi="Arial" w:cs="Arial"/>
        </w:rPr>
        <w:t>MaineDOT but</w:t>
      </w:r>
      <w:r w:rsidRPr="002F6398">
        <w:rPr>
          <w:rFonts w:ascii="Arial" w:hAnsi="Arial" w:cs="Arial"/>
        </w:rPr>
        <w:t xml:space="preserve"> may instead exercise their right to file a </w:t>
      </w:r>
      <w:r w:rsidR="00AF293C" w:rsidRPr="002F6398">
        <w:rPr>
          <w:rFonts w:ascii="Arial" w:hAnsi="Arial" w:cs="Arial"/>
        </w:rPr>
        <w:t>complaint</w:t>
      </w:r>
      <w:r w:rsidRPr="002F6398">
        <w:rPr>
          <w:rFonts w:ascii="Arial" w:hAnsi="Arial" w:cs="Arial"/>
        </w:rPr>
        <w:t xml:space="preserve"> with the Department of Justice. The </w:t>
      </w:r>
      <w:r w:rsidR="00AF293C" w:rsidRPr="002F6398">
        <w:rPr>
          <w:rFonts w:ascii="Arial" w:hAnsi="Arial" w:cs="Arial"/>
        </w:rPr>
        <w:t>complaint</w:t>
      </w:r>
      <w:r w:rsidRPr="002F6398">
        <w:rPr>
          <w:rFonts w:ascii="Arial" w:hAnsi="Arial" w:cs="Arial"/>
        </w:rPr>
        <w:t xml:space="preserve"> must include the following information:</w:t>
      </w:r>
    </w:p>
    <w:p w14:paraId="10B054AD" w14:textId="77777777" w:rsidR="003F5B9C" w:rsidRPr="002F6398" w:rsidRDefault="003F5B9C" w:rsidP="003F5B9C">
      <w:pPr>
        <w:rPr>
          <w:rFonts w:ascii="Arial" w:hAnsi="Arial" w:cs="Arial"/>
        </w:rPr>
      </w:pPr>
    </w:p>
    <w:p w14:paraId="57AD3388" w14:textId="492493BC"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The name, address, and telephone number of the person filing the </w:t>
      </w:r>
      <w:r w:rsidR="00AF293C" w:rsidRPr="002F6398">
        <w:rPr>
          <w:rFonts w:ascii="Arial" w:hAnsi="Arial" w:cs="Arial"/>
        </w:rPr>
        <w:t>complaint</w:t>
      </w:r>
      <w:r w:rsidRPr="002F6398">
        <w:rPr>
          <w:rFonts w:ascii="Arial" w:hAnsi="Arial" w:cs="Arial"/>
        </w:rPr>
        <w:t xml:space="preserve">. </w:t>
      </w:r>
    </w:p>
    <w:p w14:paraId="2A9EDB93" w14:textId="1B4478D4"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The name, address, and telephone number of the person alleging ADA violation, if other than the person filing the </w:t>
      </w:r>
      <w:r w:rsidR="00AF293C" w:rsidRPr="002F6398">
        <w:rPr>
          <w:rFonts w:ascii="Arial" w:hAnsi="Arial" w:cs="Arial"/>
        </w:rPr>
        <w:t>complaint</w:t>
      </w:r>
      <w:r w:rsidRPr="002F6398">
        <w:rPr>
          <w:rFonts w:ascii="Arial" w:hAnsi="Arial" w:cs="Arial"/>
        </w:rPr>
        <w:t>.</w:t>
      </w:r>
    </w:p>
    <w:p w14:paraId="2B5A50D9" w14:textId="77777777"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A description and location of the alleged violation and the remedy sought. </w:t>
      </w:r>
    </w:p>
    <w:p w14:paraId="42DC6262" w14:textId="44C858A2"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Information regarding whether a complaint has been filed with the Department of Justice or other </w:t>
      </w:r>
      <w:r w:rsidR="007B1BD9">
        <w:rPr>
          <w:rFonts w:ascii="Arial" w:hAnsi="Arial" w:cs="Arial"/>
        </w:rPr>
        <w:t>f</w:t>
      </w:r>
      <w:r w:rsidRPr="002F6398">
        <w:rPr>
          <w:rFonts w:ascii="Arial" w:hAnsi="Arial" w:cs="Arial"/>
        </w:rPr>
        <w:t>ederal or state civil rights agency or court.</w:t>
      </w:r>
    </w:p>
    <w:p w14:paraId="1BB7235E" w14:textId="77777777" w:rsidR="003F5B9C" w:rsidRPr="002F6398" w:rsidRDefault="003F5B9C" w:rsidP="00CC36B4">
      <w:pPr>
        <w:pStyle w:val="ListParagraph"/>
        <w:numPr>
          <w:ilvl w:val="0"/>
          <w:numId w:val="6"/>
        </w:numPr>
        <w:rPr>
          <w:rFonts w:ascii="Arial" w:hAnsi="Arial" w:cs="Arial"/>
        </w:rPr>
      </w:pPr>
      <w:r w:rsidRPr="002F6398">
        <w:rPr>
          <w:rFonts w:ascii="Arial" w:hAnsi="Arial" w:cs="Arial"/>
        </w:rPr>
        <w:t>If a complaint has been filed, the name of the agency or court where the complaint was filed, and the date the complaint was filed.</w:t>
      </w:r>
    </w:p>
    <w:p w14:paraId="5BD497DA" w14:textId="77777777" w:rsidR="003F5B9C" w:rsidRPr="002F6398" w:rsidRDefault="003F5B9C" w:rsidP="003F5B9C">
      <w:pPr>
        <w:ind w:left="360"/>
        <w:rPr>
          <w:rFonts w:ascii="Arial" w:hAnsi="Arial" w:cs="Arial"/>
        </w:rPr>
      </w:pPr>
    </w:p>
    <w:p w14:paraId="05D263B6" w14:textId="12269B4D" w:rsidR="003F5B9C" w:rsidRPr="002F6398" w:rsidRDefault="003F5B9C" w:rsidP="00CC36B4">
      <w:pPr>
        <w:pStyle w:val="ListParagraph"/>
        <w:numPr>
          <w:ilvl w:val="0"/>
          <w:numId w:val="5"/>
        </w:numPr>
        <w:rPr>
          <w:rFonts w:ascii="Arial" w:hAnsi="Arial" w:cs="Arial"/>
        </w:rPr>
      </w:pPr>
      <w:r w:rsidRPr="002F6398">
        <w:rPr>
          <w:rFonts w:ascii="Arial" w:hAnsi="Arial" w:cs="Arial"/>
        </w:rPr>
        <w:t xml:space="preserve">The </w:t>
      </w:r>
      <w:r w:rsidR="00AF293C" w:rsidRPr="002F6398">
        <w:rPr>
          <w:rFonts w:ascii="Arial" w:hAnsi="Arial" w:cs="Arial"/>
        </w:rPr>
        <w:t>complaint</w:t>
      </w:r>
      <w:r w:rsidRPr="002F6398">
        <w:rPr>
          <w:rFonts w:ascii="Arial" w:hAnsi="Arial" w:cs="Arial"/>
        </w:rPr>
        <w:t xml:space="preserve"> will be either responded to or acknowledged within 10 working days of receipt. If the </w:t>
      </w:r>
      <w:r w:rsidR="00AF293C" w:rsidRPr="002F6398">
        <w:rPr>
          <w:rFonts w:ascii="Arial" w:hAnsi="Arial" w:cs="Arial"/>
        </w:rPr>
        <w:t>complaint</w:t>
      </w:r>
      <w:r w:rsidRPr="002F6398">
        <w:rPr>
          <w:rFonts w:ascii="Arial" w:hAnsi="Arial" w:cs="Arial"/>
        </w:rPr>
        <w:t xml:space="preserve"> filed does not concern a MaineDOT facility, it will be forwarded to the appropriate agency and the grievant will be notified.</w:t>
      </w:r>
    </w:p>
    <w:p w14:paraId="7347E49A" w14:textId="0AF577E4" w:rsidR="003F5B9C" w:rsidRPr="002F6398" w:rsidRDefault="003F5B9C" w:rsidP="00CC36B4">
      <w:pPr>
        <w:pStyle w:val="Default"/>
        <w:numPr>
          <w:ilvl w:val="0"/>
          <w:numId w:val="5"/>
        </w:numPr>
        <w:rPr>
          <w:rFonts w:ascii="Arial" w:hAnsi="Arial" w:cs="Arial"/>
        </w:rPr>
      </w:pPr>
      <w:r w:rsidRPr="002F6398">
        <w:rPr>
          <w:rFonts w:ascii="Arial" w:hAnsi="Arial" w:cs="Arial"/>
        </w:rPr>
        <w:t xml:space="preserve">Within 60 calendar days of receipt, the ADA Title II Coordinator will conduct the investigation necessary to determine the validity of the alleged violation. If appropriate, ADA Title II Coordinator will arrange to meet with the grievant to discuss the matter and attempt to reach a resolution of the </w:t>
      </w:r>
      <w:r w:rsidR="00AF293C" w:rsidRPr="002F6398">
        <w:rPr>
          <w:rFonts w:ascii="Arial" w:hAnsi="Arial" w:cs="Arial"/>
        </w:rPr>
        <w:t>complaint</w:t>
      </w:r>
      <w:r w:rsidRPr="002F6398">
        <w:rPr>
          <w:rFonts w:ascii="Arial" w:hAnsi="Arial" w:cs="Arial"/>
        </w:rPr>
        <w:t xml:space="preserve">. Any </w:t>
      </w:r>
      <w:r w:rsidRPr="002F6398">
        <w:rPr>
          <w:rFonts w:ascii="Arial" w:hAnsi="Arial" w:cs="Arial"/>
        </w:rPr>
        <w:lastRenderedPageBreak/>
        <w:t xml:space="preserve">resolution of the </w:t>
      </w:r>
      <w:r w:rsidR="00AF293C" w:rsidRPr="002F6398">
        <w:rPr>
          <w:rFonts w:ascii="Arial" w:hAnsi="Arial" w:cs="Arial"/>
        </w:rPr>
        <w:t>complaint</w:t>
      </w:r>
      <w:r w:rsidRPr="002F6398">
        <w:rPr>
          <w:rFonts w:ascii="Arial" w:hAnsi="Arial" w:cs="Arial"/>
        </w:rPr>
        <w:t xml:space="preserve"> will be documented in the MaineDOT’s ADA </w:t>
      </w:r>
      <w:r w:rsidR="00AF293C" w:rsidRPr="002F6398">
        <w:rPr>
          <w:rFonts w:ascii="Arial" w:hAnsi="Arial" w:cs="Arial"/>
        </w:rPr>
        <w:t>Complaint</w:t>
      </w:r>
      <w:r w:rsidRPr="002F6398">
        <w:rPr>
          <w:rFonts w:ascii="Arial" w:hAnsi="Arial" w:cs="Arial"/>
        </w:rPr>
        <w:t xml:space="preserve"> File.</w:t>
      </w:r>
    </w:p>
    <w:p w14:paraId="2819DD96" w14:textId="0C91980C" w:rsidR="003F5B9C" w:rsidRPr="002F6398" w:rsidRDefault="003F5B9C" w:rsidP="00CC36B4">
      <w:pPr>
        <w:pStyle w:val="Default"/>
        <w:numPr>
          <w:ilvl w:val="0"/>
          <w:numId w:val="5"/>
        </w:numPr>
        <w:rPr>
          <w:rFonts w:ascii="Arial" w:hAnsi="Arial" w:cs="Arial"/>
        </w:rPr>
      </w:pPr>
      <w:r w:rsidRPr="002F6398">
        <w:rPr>
          <w:rFonts w:ascii="Arial" w:hAnsi="Arial" w:cs="Arial"/>
        </w:rPr>
        <w:t xml:space="preserve">If a resolution of the </w:t>
      </w:r>
      <w:r w:rsidR="00AF293C" w:rsidRPr="002F6398">
        <w:rPr>
          <w:rFonts w:ascii="Arial" w:hAnsi="Arial" w:cs="Arial"/>
        </w:rPr>
        <w:t>complaint</w:t>
      </w:r>
      <w:r w:rsidRPr="002F6398">
        <w:rPr>
          <w:rFonts w:ascii="Arial" w:hAnsi="Arial" w:cs="Arial"/>
        </w:rPr>
        <w:t xml:space="preserve"> is not reached, a written determination as to the validity of the complaint and description of the resolution, if appropriate, shall be issued by ADA Title II Coordinator and a copy forwarded to the grievant no later than 90 days from the date of the MaineDOT’s receipt of the </w:t>
      </w:r>
      <w:r w:rsidR="00AF293C" w:rsidRPr="002F6398">
        <w:rPr>
          <w:rFonts w:ascii="Arial" w:hAnsi="Arial" w:cs="Arial"/>
        </w:rPr>
        <w:t>complaint</w:t>
      </w:r>
      <w:r w:rsidRPr="002F6398">
        <w:rPr>
          <w:rFonts w:ascii="Arial" w:hAnsi="Arial" w:cs="Arial"/>
        </w:rPr>
        <w:t>.</w:t>
      </w:r>
    </w:p>
    <w:p w14:paraId="03567DDE" w14:textId="0C4194A2" w:rsidR="003F5B9C" w:rsidRPr="002F6398" w:rsidRDefault="003F5B9C" w:rsidP="00CC36B4">
      <w:pPr>
        <w:pStyle w:val="Default"/>
        <w:numPr>
          <w:ilvl w:val="0"/>
          <w:numId w:val="5"/>
        </w:numPr>
        <w:rPr>
          <w:rFonts w:ascii="Arial" w:hAnsi="Arial" w:cs="Arial"/>
        </w:rPr>
      </w:pPr>
      <w:r w:rsidRPr="002F6398">
        <w:rPr>
          <w:rFonts w:ascii="Arial" w:hAnsi="Arial" w:cs="Arial"/>
        </w:rPr>
        <w:t xml:space="preserve">If the grievant is dissatisfied with MaineDOT’s handling of the </w:t>
      </w:r>
      <w:r w:rsidR="00AF293C" w:rsidRPr="002F6398">
        <w:rPr>
          <w:rFonts w:ascii="Arial" w:hAnsi="Arial" w:cs="Arial"/>
        </w:rPr>
        <w:t>complaint</w:t>
      </w:r>
      <w:r w:rsidRPr="002F6398">
        <w:rPr>
          <w:rFonts w:ascii="Arial" w:hAnsi="Arial" w:cs="Arial"/>
        </w:rPr>
        <w:t xml:space="preserve"> at any stage of the process or does not wish to file a </w:t>
      </w:r>
      <w:r w:rsidR="00AF293C" w:rsidRPr="002F6398">
        <w:rPr>
          <w:rFonts w:ascii="Arial" w:hAnsi="Arial" w:cs="Arial"/>
        </w:rPr>
        <w:t>complaint</w:t>
      </w:r>
      <w:r w:rsidRPr="002F6398">
        <w:rPr>
          <w:rFonts w:ascii="Arial" w:hAnsi="Arial" w:cs="Arial"/>
        </w:rPr>
        <w:t xml:space="preserve"> through the MaineDOT’s ADA </w:t>
      </w:r>
      <w:r w:rsidR="00AF293C" w:rsidRPr="002F6398">
        <w:rPr>
          <w:rFonts w:ascii="Arial" w:hAnsi="Arial" w:cs="Arial"/>
        </w:rPr>
        <w:t>complaint</w:t>
      </w:r>
      <w:r w:rsidRPr="002F6398">
        <w:rPr>
          <w:rFonts w:ascii="Arial" w:hAnsi="Arial" w:cs="Arial"/>
        </w:rPr>
        <w:t xml:space="preserve"> Procedure, the grievant may file a complaint directly with the United States Department of Justice at </w:t>
      </w:r>
      <w:hyperlink r:id="rId30" w:tooltip="Federal ADA Complaint website" w:history="1">
        <w:r w:rsidRPr="002F6398">
          <w:rPr>
            <w:rStyle w:val="Hyperlink"/>
            <w:rFonts w:ascii="Arial" w:hAnsi="Arial" w:cs="Arial"/>
          </w:rPr>
          <w:t>https://www.ada.gov/filing_complaint.htm</w:t>
        </w:r>
      </w:hyperlink>
      <w:r w:rsidR="0067501C" w:rsidRPr="002F6398">
        <w:rPr>
          <w:rFonts w:ascii="Arial" w:hAnsi="Arial" w:cs="Arial"/>
        </w:rPr>
        <w:t xml:space="preserve"> </w:t>
      </w:r>
      <w:r w:rsidRPr="002F6398">
        <w:rPr>
          <w:rFonts w:ascii="Arial" w:hAnsi="Arial" w:cs="Arial"/>
        </w:rPr>
        <w:t xml:space="preserve">other appropriate state or </w:t>
      </w:r>
      <w:r w:rsidR="007B1BD9">
        <w:rPr>
          <w:rFonts w:ascii="Arial" w:hAnsi="Arial" w:cs="Arial"/>
        </w:rPr>
        <w:t>f</w:t>
      </w:r>
      <w:r w:rsidRPr="002F6398">
        <w:rPr>
          <w:rFonts w:ascii="Arial" w:hAnsi="Arial" w:cs="Arial"/>
        </w:rPr>
        <w:t>ederal agency.</w:t>
      </w:r>
    </w:p>
    <w:p w14:paraId="28274DDF" w14:textId="77777777" w:rsidR="003F5B9C" w:rsidRPr="002F6398" w:rsidRDefault="003F5B9C" w:rsidP="003F5B9C">
      <w:pPr>
        <w:pStyle w:val="Default"/>
        <w:ind w:left="720"/>
        <w:rPr>
          <w:rFonts w:ascii="Arial" w:hAnsi="Arial" w:cs="Arial"/>
        </w:rPr>
      </w:pPr>
    </w:p>
    <w:p w14:paraId="06E31B8A" w14:textId="5BC1DFA0" w:rsidR="003F5B9C" w:rsidRPr="002F6398" w:rsidRDefault="003F5B9C" w:rsidP="003F5B9C">
      <w:pPr>
        <w:pStyle w:val="Default"/>
        <w:ind w:left="720"/>
        <w:rPr>
          <w:rFonts w:ascii="Arial" w:hAnsi="Arial" w:cs="Arial"/>
        </w:rPr>
      </w:pPr>
      <w:r w:rsidRPr="002F6398">
        <w:rPr>
          <w:rFonts w:ascii="Arial" w:hAnsi="Arial" w:cs="Arial"/>
        </w:rPr>
        <w:t xml:space="preserve">The resolution of any specific </w:t>
      </w:r>
      <w:r w:rsidR="00AF293C" w:rsidRPr="002F6398">
        <w:rPr>
          <w:rFonts w:ascii="Arial" w:hAnsi="Arial" w:cs="Arial"/>
        </w:rPr>
        <w:t>complaint</w:t>
      </w:r>
      <w:r w:rsidRPr="002F6398">
        <w:rPr>
          <w:rFonts w:ascii="Arial" w:hAnsi="Arial" w:cs="Arial"/>
        </w:rPr>
        <w:t xml:space="preserve"> will require consideration of varying circumstances, such as the specific nature of the disability; the nature of the access to services, programs, or facilities at issue and the essential eligibility requirements for participation; the health and safety of others; and the degree to which an accommodation would constitute a fundamental alteration to the program, service, or facility, or cause an undue hardship to the MaineDOT. Accordingly, the resolution by the MaineDOT of any one </w:t>
      </w:r>
      <w:r w:rsidR="00AF293C" w:rsidRPr="002F6398">
        <w:rPr>
          <w:rFonts w:ascii="Arial" w:hAnsi="Arial" w:cs="Arial"/>
        </w:rPr>
        <w:t>complaint</w:t>
      </w:r>
      <w:r w:rsidRPr="002F6398">
        <w:rPr>
          <w:rFonts w:ascii="Arial" w:hAnsi="Arial" w:cs="Arial"/>
        </w:rPr>
        <w:t xml:space="preserve"> does not constitute a precedent upon which the MaineDOT is bound or upon which other complaining parties may rely. </w:t>
      </w:r>
    </w:p>
    <w:p w14:paraId="51A42119" w14:textId="77777777" w:rsidR="003F5B9C" w:rsidRPr="002F6398" w:rsidRDefault="003F5B9C" w:rsidP="003F5B9C">
      <w:pPr>
        <w:pStyle w:val="Default"/>
        <w:ind w:left="720"/>
        <w:rPr>
          <w:rFonts w:ascii="Arial" w:hAnsi="Arial" w:cs="Arial"/>
        </w:rPr>
      </w:pPr>
    </w:p>
    <w:p w14:paraId="20969D1E" w14:textId="37ACEB7F" w:rsidR="003F5B9C" w:rsidRPr="002F6398" w:rsidRDefault="003F5B9C" w:rsidP="003F5B9C">
      <w:pPr>
        <w:pStyle w:val="Default"/>
        <w:rPr>
          <w:rFonts w:ascii="Arial" w:hAnsi="Arial" w:cs="Arial"/>
        </w:rPr>
      </w:pPr>
      <w:r w:rsidRPr="002F6398">
        <w:rPr>
          <w:rFonts w:ascii="Arial" w:hAnsi="Arial" w:cs="Arial"/>
          <w:b/>
          <w:bCs/>
        </w:rPr>
        <w:t xml:space="preserve">File Maintenance: </w:t>
      </w:r>
      <w:r w:rsidRPr="002F6398">
        <w:rPr>
          <w:rFonts w:ascii="Arial" w:hAnsi="Arial" w:cs="Arial"/>
        </w:rPr>
        <w:t xml:space="preserve">The MaineDOT’s ADA Title II Coordinator shall maintain ADA </w:t>
      </w:r>
      <w:r w:rsidR="00AF293C" w:rsidRPr="002F6398">
        <w:rPr>
          <w:rFonts w:ascii="Arial" w:hAnsi="Arial" w:cs="Arial"/>
        </w:rPr>
        <w:t>complaint</w:t>
      </w:r>
      <w:r w:rsidRPr="002F6398">
        <w:rPr>
          <w:rFonts w:ascii="Arial" w:hAnsi="Arial" w:cs="Arial"/>
        </w:rPr>
        <w:t xml:space="preserve"> files for a period of three years.</w:t>
      </w:r>
    </w:p>
    <w:p w14:paraId="4D1643FE" w14:textId="77777777" w:rsidR="003F5B9C" w:rsidRPr="002F6398" w:rsidRDefault="003F5B9C" w:rsidP="003F5B9C">
      <w:pPr>
        <w:pStyle w:val="Default"/>
        <w:ind w:left="720"/>
        <w:rPr>
          <w:rFonts w:ascii="Arial" w:hAnsi="Arial" w:cs="Arial"/>
        </w:rPr>
      </w:pPr>
    </w:p>
    <w:p w14:paraId="6A3B34AC" w14:textId="7FD32FF7" w:rsidR="003F5B9C" w:rsidRPr="002F6398" w:rsidRDefault="003F5B9C" w:rsidP="003F5B9C">
      <w:pPr>
        <w:pStyle w:val="Default"/>
        <w:rPr>
          <w:rFonts w:ascii="Arial" w:hAnsi="Arial" w:cs="Arial"/>
          <w:b/>
        </w:rPr>
      </w:pPr>
      <w:r w:rsidRPr="002F6398">
        <w:rPr>
          <w:rFonts w:ascii="Arial" w:hAnsi="Arial" w:cs="Arial"/>
          <w:b/>
        </w:rPr>
        <w:t xml:space="preserve">Submit all inquiries and </w:t>
      </w:r>
      <w:r w:rsidR="00AF293C" w:rsidRPr="002F6398">
        <w:rPr>
          <w:rFonts w:ascii="Arial" w:hAnsi="Arial" w:cs="Arial"/>
          <w:b/>
        </w:rPr>
        <w:t>complaint</w:t>
      </w:r>
      <w:r w:rsidRPr="002F6398">
        <w:rPr>
          <w:rFonts w:ascii="Arial" w:hAnsi="Arial" w:cs="Arial"/>
          <w:b/>
        </w:rPr>
        <w:t xml:space="preserve">s to: </w:t>
      </w:r>
    </w:p>
    <w:p w14:paraId="7C609CAC" w14:textId="77777777" w:rsidR="003F5B9C" w:rsidRPr="002F6398" w:rsidRDefault="003F5B9C" w:rsidP="003F5B9C">
      <w:pPr>
        <w:pStyle w:val="Default"/>
        <w:ind w:left="720"/>
        <w:rPr>
          <w:rFonts w:ascii="Arial" w:hAnsi="Arial" w:cs="Arial"/>
          <w:b/>
          <w:bCs/>
        </w:rPr>
      </w:pPr>
    </w:p>
    <w:p w14:paraId="21676BCC" w14:textId="77777777" w:rsidR="003F5B9C" w:rsidRPr="002F6398" w:rsidRDefault="003F5B9C" w:rsidP="003F5B9C">
      <w:pPr>
        <w:pStyle w:val="Default"/>
        <w:ind w:left="720"/>
        <w:rPr>
          <w:rFonts w:ascii="Arial" w:hAnsi="Arial" w:cs="Arial"/>
          <w:bCs/>
        </w:rPr>
      </w:pPr>
      <w:r w:rsidRPr="002F6398">
        <w:rPr>
          <w:rFonts w:ascii="Arial" w:hAnsi="Arial" w:cs="Arial"/>
          <w:bCs/>
        </w:rPr>
        <w:t>Theresa Savoy, ADA Title II Coordinator</w:t>
      </w:r>
    </w:p>
    <w:p w14:paraId="179F2796" w14:textId="77777777" w:rsidR="003F5B9C" w:rsidRPr="002F6398" w:rsidRDefault="003F5B9C" w:rsidP="003F5B9C">
      <w:pPr>
        <w:pStyle w:val="Default"/>
        <w:ind w:left="720"/>
        <w:rPr>
          <w:rFonts w:ascii="Arial" w:hAnsi="Arial" w:cs="Arial"/>
          <w:bCs/>
        </w:rPr>
      </w:pPr>
      <w:r w:rsidRPr="002F6398">
        <w:rPr>
          <w:rFonts w:ascii="Arial" w:hAnsi="Arial" w:cs="Arial"/>
          <w:bCs/>
        </w:rPr>
        <w:t xml:space="preserve">Director, </w:t>
      </w:r>
      <w:r w:rsidR="00827AFE" w:rsidRPr="002F6398">
        <w:rPr>
          <w:rFonts w:ascii="Arial" w:hAnsi="Arial" w:cs="Arial"/>
          <w:bCs/>
        </w:rPr>
        <w:t>Special Projects</w:t>
      </w:r>
    </w:p>
    <w:p w14:paraId="4FBE5AFE" w14:textId="77777777" w:rsidR="003F5B9C" w:rsidRPr="002F6398" w:rsidRDefault="003F5B9C" w:rsidP="003F5B9C">
      <w:pPr>
        <w:pStyle w:val="Default"/>
        <w:ind w:left="720"/>
        <w:rPr>
          <w:rFonts w:ascii="Arial" w:hAnsi="Arial" w:cs="Arial"/>
          <w:bCs/>
        </w:rPr>
      </w:pPr>
      <w:r w:rsidRPr="002F6398">
        <w:rPr>
          <w:rFonts w:ascii="Arial" w:hAnsi="Arial" w:cs="Arial"/>
          <w:bCs/>
        </w:rPr>
        <w:t>Maine Department of Transportation</w:t>
      </w:r>
    </w:p>
    <w:p w14:paraId="54B59046" w14:textId="77777777" w:rsidR="003F5B9C" w:rsidRPr="002F6398" w:rsidRDefault="003F5B9C" w:rsidP="003F5B9C">
      <w:pPr>
        <w:pStyle w:val="Default"/>
        <w:ind w:left="720"/>
        <w:rPr>
          <w:rFonts w:ascii="Arial" w:hAnsi="Arial" w:cs="Arial"/>
          <w:bCs/>
        </w:rPr>
      </w:pPr>
      <w:r w:rsidRPr="002F6398">
        <w:rPr>
          <w:rFonts w:ascii="Arial" w:hAnsi="Arial" w:cs="Arial"/>
          <w:bCs/>
        </w:rPr>
        <w:t>SHS 16</w:t>
      </w:r>
    </w:p>
    <w:p w14:paraId="546CAAA4" w14:textId="62B5603E" w:rsidR="003F5B9C" w:rsidRPr="002F6398" w:rsidRDefault="003F5B9C" w:rsidP="003F5B9C">
      <w:pPr>
        <w:pStyle w:val="Default"/>
        <w:ind w:left="720"/>
        <w:rPr>
          <w:rFonts w:ascii="Arial" w:hAnsi="Arial" w:cs="Arial"/>
          <w:bCs/>
        </w:rPr>
      </w:pPr>
      <w:r w:rsidRPr="002F6398">
        <w:rPr>
          <w:rFonts w:ascii="Arial" w:hAnsi="Arial" w:cs="Arial"/>
          <w:bCs/>
        </w:rPr>
        <w:t>Augusta, Maine</w:t>
      </w:r>
      <w:r w:rsidR="0067501C" w:rsidRPr="002F6398">
        <w:rPr>
          <w:rFonts w:ascii="Arial" w:hAnsi="Arial" w:cs="Arial"/>
          <w:bCs/>
        </w:rPr>
        <w:t xml:space="preserve"> </w:t>
      </w:r>
      <w:r w:rsidRPr="002F6398">
        <w:rPr>
          <w:rFonts w:ascii="Arial" w:hAnsi="Arial" w:cs="Arial"/>
          <w:bCs/>
        </w:rPr>
        <w:t xml:space="preserve"> 04333</w:t>
      </w:r>
    </w:p>
    <w:p w14:paraId="67DB2DEB" w14:textId="77777777" w:rsidR="003F5B9C" w:rsidRPr="002F6398" w:rsidRDefault="003F5B9C" w:rsidP="003F5B9C">
      <w:pPr>
        <w:pStyle w:val="Default"/>
        <w:ind w:left="720"/>
        <w:rPr>
          <w:rFonts w:ascii="Arial" w:hAnsi="Arial" w:cs="Arial"/>
          <w:bCs/>
        </w:rPr>
      </w:pPr>
    </w:p>
    <w:p w14:paraId="5E7D7021" w14:textId="77777777" w:rsidR="00827AFE" w:rsidRPr="002F6398" w:rsidRDefault="00827AFE" w:rsidP="003F5B9C">
      <w:pPr>
        <w:pStyle w:val="Default"/>
        <w:ind w:left="720"/>
        <w:rPr>
          <w:rFonts w:ascii="Arial" w:hAnsi="Arial" w:cs="Arial"/>
          <w:bCs/>
        </w:rPr>
      </w:pPr>
      <w:r w:rsidRPr="002F6398">
        <w:rPr>
          <w:rFonts w:ascii="Arial" w:hAnsi="Arial" w:cs="Arial"/>
          <w:bCs/>
        </w:rPr>
        <w:t>Phone: 207-624-3238</w:t>
      </w:r>
    </w:p>
    <w:p w14:paraId="0D438113" w14:textId="4216F8C0" w:rsidR="003F5B9C" w:rsidRPr="002F6398" w:rsidRDefault="003F5B9C" w:rsidP="003F5B9C">
      <w:pPr>
        <w:pStyle w:val="Default"/>
        <w:ind w:left="720"/>
        <w:rPr>
          <w:rFonts w:ascii="Arial" w:hAnsi="Arial" w:cs="Arial"/>
          <w:bCs/>
        </w:rPr>
      </w:pPr>
      <w:r w:rsidRPr="002F6398">
        <w:rPr>
          <w:rFonts w:ascii="Arial" w:hAnsi="Arial" w:cs="Arial"/>
          <w:bCs/>
        </w:rPr>
        <w:t xml:space="preserve">E-mail: </w:t>
      </w:r>
      <w:hyperlink r:id="rId31" w:history="1">
        <w:r w:rsidR="007D4E3C" w:rsidRPr="002F6398">
          <w:rPr>
            <w:rStyle w:val="Hyperlink"/>
            <w:rFonts w:ascii="Arial" w:hAnsi="Arial" w:cs="Arial"/>
            <w:bCs/>
          </w:rPr>
          <w:t>theresa.savoy@maine.gov</w:t>
        </w:r>
      </w:hyperlink>
    </w:p>
    <w:p w14:paraId="71BB7CA2" w14:textId="77777777" w:rsidR="003F5B9C" w:rsidRPr="002F6398" w:rsidRDefault="003F5B9C" w:rsidP="003F5B9C">
      <w:pPr>
        <w:pStyle w:val="Default"/>
        <w:ind w:left="720"/>
        <w:rPr>
          <w:rFonts w:ascii="Arial" w:hAnsi="Arial" w:cs="Arial"/>
        </w:rPr>
      </w:pPr>
      <w:r w:rsidRPr="002F6398">
        <w:rPr>
          <w:rFonts w:ascii="Arial" w:hAnsi="Arial" w:cs="Arial"/>
          <w:bCs/>
        </w:rPr>
        <w:t>TYY: Users dial Maine RELAY 711</w:t>
      </w:r>
    </w:p>
    <w:p w14:paraId="37D63503" w14:textId="396C33FE" w:rsidR="00A40CAB" w:rsidRPr="002F6398" w:rsidRDefault="003F5B9C" w:rsidP="00FD4D7D">
      <w:pPr>
        <w:jc w:val="center"/>
        <w:rPr>
          <w:rFonts w:ascii="Arial" w:hAnsi="Arial" w:cs="Arial"/>
          <w:b/>
        </w:rPr>
      </w:pPr>
      <w:r w:rsidRPr="002F6398">
        <w:rPr>
          <w:rFonts w:ascii="Arial" w:hAnsi="Arial" w:cs="Arial"/>
        </w:rPr>
        <w:br w:type="page"/>
      </w:r>
      <w:r w:rsidR="00A40CAB" w:rsidRPr="002F6398">
        <w:rPr>
          <w:rFonts w:ascii="Arial" w:hAnsi="Arial" w:cs="Arial"/>
          <w:b/>
        </w:rPr>
        <w:lastRenderedPageBreak/>
        <w:t>Maine Department of Transportation</w:t>
      </w:r>
    </w:p>
    <w:p w14:paraId="2FBC767A" w14:textId="0564BE77" w:rsidR="00A40CAB" w:rsidRPr="002F6398" w:rsidRDefault="00A40CAB" w:rsidP="00E61DD8">
      <w:pPr>
        <w:pStyle w:val="Heading2"/>
        <w:jc w:val="center"/>
        <w:rPr>
          <w:rFonts w:ascii="Arial" w:hAnsi="Arial"/>
        </w:rPr>
      </w:pPr>
      <w:bookmarkStart w:id="27" w:name="_Toc19257225"/>
      <w:r w:rsidRPr="002F6398">
        <w:rPr>
          <w:rFonts w:ascii="Arial" w:hAnsi="Arial"/>
        </w:rPr>
        <w:t>External ADA/Section 504 Complaint Form</w:t>
      </w:r>
      <w:bookmarkEnd w:id="27"/>
    </w:p>
    <w:p w14:paraId="6C19FD9C" w14:textId="77777777" w:rsidR="00A40CAB" w:rsidRPr="00E825CF" w:rsidRDefault="00A40CAB" w:rsidP="00B136E1">
      <w:pPr>
        <w:ind w:left="-630" w:right="-720"/>
        <w:jc w:val="center"/>
        <w:rPr>
          <w:rFonts w:ascii="Arial" w:hAnsi="Arial" w:cs="Arial"/>
          <w:b/>
          <w:bCs/>
        </w:rPr>
      </w:pPr>
    </w:p>
    <w:tbl>
      <w:tblPr>
        <w:tblW w:w="10800" w:type="dxa"/>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53810292"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3C233AF7" w14:textId="77777777" w:rsidR="00A40CAB" w:rsidRDefault="00A40CAB" w:rsidP="00B136E1">
            <w:pPr>
              <w:spacing w:line="120" w:lineRule="exact"/>
              <w:rPr>
                <w:rFonts w:ascii="Arial" w:hAnsi="Arial" w:cs="Arial"/>
                <w:b/>
                <w:bCs/>
              </w:rPr>
            </w:pPr>
          </w:p>
          <w:p w14:paraId="2E99E1C9" w14:textId="63E405D9" w:rsidR="00A40CAB" w:rsidRDefault="00A40CAB" w:rsidP="00B136E1">
            <w:pPr>
              <w:rPr>
                <w:rFonts w:ascii="Arial" w:hAnsi="Arial" w:cs="Arial"/>
                <w:b/>
                <w:bCs/>
                <w:sz w:val="18"/>
                <w:szCs w:val="18"/>
              </w:rPr>
            </w:pPr>
            <w:r>
              <w:rPr>
                <w:rFonts w:ascii="Arial" w:hAnsi="Arial" w:cs="Arial"/>
                <w:b/>
                <w:bCs/>
                <w:sz w:val="18"/>
                <w:szCs w:val="18"/>
              </w:rPr>
              <w:t xml:space="preserve">Name of Person filing </w:t>
            </w:r>
            <w:r w:rsidR="00AF293C">
              <w:rPr>
                <w:rFonts w:ascii="Arial" w:hAnsi="Arial" w:cs="Arial"/>
                <w:b/>
                <w:bCs/>
                <w:sz w:val="18"/>
                <w:szCs w:val="18"/>
              </w:rPr>
              <w:t>Complaint</w:t>
            </w:r>
          </w:p>
          <w:p w14:paraId="60779D81" w14:textId="77777777" w:rsidR="00A40CAB" w:rsidRDefault="00A40CAB" w:rsidP="00B136E1">
            <w:pPr>
              <w:rPr>
                <w:rFonts w:ascii="Arial" w:hAnsi="Arial" w:cs="Arial"/>
                <w:b/>
                <w:bCs/>
                <w:sz w:val="18"/>
                <w:szCs w:val="18"/>
              </w:rPr>
            </w:pPr>
          </w:p>
          <w:p w14:paraId="67E2549F" w14:textId="77777777" w:rsidR="00A40CAB" w:rsidRDefault="00A40CAB" w:rsidP="00B136E1">
            <w:pPr>
              <w:spacing w:line="120" w:lineRule="exact"/>
              <w:rPr>
                <w:rFonts w:ascii="Arial" w:hAnsi="Arial" w:cs="Arial"/>
                <w:b/>
                <w:bCs/>
                <w:sz w:val="18"/>
                <w:szCs w:val="18"/>
              </w:rPr>
            </w:pPr>
          </w:p>
          <w:p w14:paraId="70D55424"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4309D700" w14:textId="77777777" w:rsidR="00A40CAB" w:rsidRDefault="00A40CAB" w:rsidP="00B136E1">
            <w:pPr>
              <w:spacing w:line="120" w:lineRule="exact"/>
              <w:rPr>
                <w:rFonts w:ascii="Arial" w:hAnsi="Arial" w:cs="Arial"/>
                <w:b/>
                <w:bCs/>
                <w:sz w:val="18"/>
                <w:szCs w:val="18"/>
              </w:rPr>
            </w:pPr>
          </w:p>
          <w:p w14:paraId="6B89E075" w14:textId="3DC13E0F" w:rsidR="00A40CAB" w:rsidRDefault="00A40CAB" w:rsidP="00B136E1">
            <w:pPr>
              <w:spacing w:after="58"/>
              <w:ind w:right="690"/>
              <w:rPr>
                <w:rFonts w:ascii="Arial" w:hAnsi="Arial" w:cs="Arial"/>
                <w:b/>
                <w:bCs/>
                <w:sz w:val="18"/>
                <w:szCs w:val="18"/>
              </w:rPr>
            </w:pPr>
            <w:r>
              <w:rPr>
                <w:rFonts w:ascii="Arial" w:hAnsi="Arial" w:cs="Arial"/>
                <w:b/>
                <w:bCs/>
                <w:sz w:val="18"/>
                <w:szCs w:val="18"/>
              </w:rPr>
              <w:t xml:space="preserve">Name of Person alleging violation (if different from person filing </w:t>
            </w:r>
            <w:r w:rsidR="00AF293C">
              <w:rPr>
                <w:rFonts w:ascii="Arial" w:hAnsi="Arial" w:cs="Arial"/>
                <w:b/>
                <w:bCs/>
                <w:sz w:val="18"/>
                <w:szCs w:val="18"/>
              </w:rPr>
              <w:t>complaint</w:t>
            </w:r>
            <w:r>
              <w:rPr>
                <w:rFonts w:ascii="Arial" w:hAnsi="Arial" w:cs="Arial"/>
                <w:b/>
                <w:bCs/>
                <w:sz w:val="18"/>
                <w:szCs w:val="18"/>
              </w:rPr>
              <w:t>)</w:t>
            </w:r>
          </w:p>
          <w:p w14:paraId="2374D0F5" w14:textId="77777777" w:rsidR="00DD67B7" w:rsidRDefault="00DD67B7" w:rsidP="00B136E1">
            <w:pPr>
              <w:spacing w:after="58"/>
              <w:rPr>
                <w:rFonts w:ascii="Arial" w:hAnsi="Arial" w:cs="Arial"/>
                <w:b/>
                <w:bCs/>
                <w:sz w:val="18"/>
                <w:szCs w:val="18"/>
              </w:rPr>
            </w:pPr>
          </w:p>
        </w:tc>
      </w:tr>
    </w:tbl>
    <w:p w14:paraId="174C8464" w14:textId="77777777" w:rsidR="00A40CAB" w:rsidRDefault="00A40CAB" w:rsidP="00B136E1">
      <w:pP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122325F8" w14:textId="77777777" w:rsidTr="00DD67B7">
        <w:trPr>
          <w:trHeight w:val="640"/>
        </w:trPr>
        <w:tc>
          <w:tcPr>
            <w:tcW w:w="5400" w:type="dxa"/>
            <w:tcBorders>
              <w:top w:val="single" w:sz="7" w:space="0" w:color="000000"/>
              <w:left w:val="single" w:sz="7" w:space="0" w:color="000000"/>
              <w:bottom w:val="single" w:sz="7" w:space="0" w:color="000000"/>
              <w:right w:val="single" w:sz="7" w:space="0" w:color="000000"/>
            </w:tcBorders>
          </w:tcPr>
          <w:p w14:paraId="6D7FB2A3" w14:textId="77777777" w:rsidR="00A40CAB" w:rsidRPr="00796305" w:rsidRDefault="00A40CAB" w:rsidP="00B136E1">
            <w:pPr>
              <w:rPr>
                <w:rFonts w:ascii="Arial" w:hAnsi="Arial" w:cs="Arial"/>
                <w:b/>
                <w:sz w:val="20"/>
                <w:szCs w:val="20"/>
              </w:rPr>
            </w:pPr>
            <w:r w:rsidRPr="00796305">
              <w:rPr>
                <w:rFonts w:ascii="Arial" w:hAnsi="Arial" w:cs="Arial"/>
                <w:b/>
                <w:sz w:val="20"/>
                <w:szCs w:val="20"/>
              </w:rPr>
              <w:t>Phone</w:t>
            </w: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6F50DE6" w14:textId="77777777" w:rsidR="00A40CAB" w:rsidRPr="00796305" w:rsidRDefault="00A40CAB" w:rsidP="00B136E1">
            <w:pPr>
              <w:rPr>
                <w:rFonts w:ascii="Arial" w:hAnsi="Arial" w:cs="Arial"/>
                <w:b/>
                <w:sz w:val="20"/>
                <w:szCs w:val="20"/>
              </w:rPr>
            </w:pPr>
            <w:r w:rsidRPr="00796305">
              <w:rPr>
                <w:rFonts w:ascii="Arial" w:hAnsi="Arial" w:cs="Arial"/>
                <w:b/>
                <w:sz w:val="20"/>
                <w:szCs w:val="20"/>
              </w:rPr>
              <w:t>Phone</w:t>
            </w:r>
          </w:p>
        </w:tc>
      </w:tr>
      <w:tr w:rsidR="00A40CAB" w14:paraId="6D0DC664"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697466C5" w14:textId="77777777" w:rsidR="00A40CAB" w:rsidRDefault="00A40CAB" w:rsidP="00B136E1">
            <w:pPr>
              <w:spacing w:line="120" w:lineRule="exact"/>
              <w:rPr>
                <w:rFonts w:ascii="Arial" w:hAnsi="Arial" w:cs="Arial"/>
                <w:b/>
                <w:bCs/>
                <w:sz w:val="18"/>
                <w:szCs w:val="18"/>
              </w:rPr>
            </w:pPr>
          </w:p>
          <w:p w14:paraId="31977EF1" w14:textId="77777777" w:rsidR="00A40CAB" w:rsidRDefault="00A40CAB" w:rsidP="00B136E1">
            <w:pPr>
              <w:rPr>
                <w:rFonts w:ascii="Arial" w:hAnsi="Arial" w:cs="Arial"/>
                <w:b/>
                <w:bCs/>
                <w:sz w:val="18"/>
                <w:szCs w:val="18"/>
              </w:rPr>
            </w:pPr>
            <w:r>
              <w:rPr>
                <w:rFonts w:ascii="Arial" w:hAnsi="Arial" w:cs="Arial"/>
                <w:b/>
                <w:bCs/>
                <w:sz w:val="18"/>
                <w:szCs w:val="18"/>
              </w:rPr>
              <w:t>Address</w:t>
            </w:r>
          </w:p>
          <w:p w14:paraId="1BEDA232" w14:textId="77777777" w:rsidR="00A40CAB" w:rsidRDefault="00A40CAB" w:rsidP="00B136E1">
            <w:pPr>
              <w:rPr>
                <w:rFonts w:ascii="Arial" w:hAnsi="Arial" w:cs="Arial"/>
                <w:b/>
                <w:bCs/>
                <w:sz w:val="18"/>
                <w:szCs w:val="18"/>
              </w:rPr>
            </w:pPr>
          </w:p>
          <w:p w14:paraId="067405F3"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2C14EE15" w14:textId="77777777" w:rsidR="00A40CAB" w:rsidRDefault="00A40CAB" w:rsidP="00B136E1">
            <w:pPr>
              <w:spacing w:line="120" w:lineRule="exact"/>
              <w:rPr>
                <w:rFonts w:ascii="Arial" w:hAnsi="Arial" w:cs="Arial"/>
                <w:b/>
                <w:bCs/>
                <w:sz w:val="18"/>
                <w:szCs w:val="18"/>
              </w:rPr>
            </w:pPr>
          </w:p>
          <w:p w14:paraId="39FE54F3" w14:textId="77777777" w:rsidR="00A40CAB" w:rsidRDefault="00A40CAB" w:rsidP="00B136E1">
            <w:pPr>
              <w:spacing w:after="58"/>
              <w:rPr>
                <w:rFonts w:ascii="Arial" w:hAnsi="Arial" w:cs="Arial"/>
                <w:b/>
                <w:bCs/>
                <w:sz w:val="18"/>
                <w:szCs w:val="18"/>
              </w:rPr>
            </w:pPr>
            <w:r>
              <w:rPr>
                <w:rFonts w:ascii="Arial" w:hAnsi="Arial" w:cs="Arial"/>
                <w:b/>
                <w:bCs/>
                <w:sz w:val="18"/>
                <w:szCs w:val="18"/>
              </w:rPr>
              <w:t>Address</w:t>
            </w:r>
          </w:p>
        </w:tc>
      </w:tr>
      <w:tr w:rsidR="00A40CAB" w14:paraId="73D0938A"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4480DB8B" w14:textId="77777777" w:rsidR="00A40CAB" w:rsidRDefault="00A40CAB" w:rsidP="00B136E1">
            <w:pPr>
              <w:spacing w:line="120" w:lineRule="exact"/>
              <w:rPr>
                <w:rFonts w:ascii="Arial" w:hAnsi="Arial" w:cs="Arial"/>
                <w:b/>
                <w:bCs/>
                <w:sz w:val="18"/>
                <w:szCs w:val="18"/>
              </w:rPr>
            </w:pPr>
          </w:p>
          <w:p w14:paraId="1E734F05" w14:textId="77777777" w:rsidR="00A40CAB" w:rsidRDefault="00A40CAB" w:rsidP="00B136E1">
            <w:pPr>
              <w:rPr>
                <w:rFonts w:ascii="Arial" w:hAnsi="Arial" w:cs="Arial"/>
                <w:b/>
                <w:bCs/>
                <w:sz w:val="18"/>
                <w:szCs w:val="18"/>
              </w:rPr>
            </w:pPr>
            <w:r>
              <w:rPr>
                <w:rFonts w:ascii="Arial" w:hAnsi="Arial" w:cs="Arial"/>
                <w:b/>
                <w:bCs/>
                <w:sz w:val="18"/>
                <w:szCs w:val="18"/>
              </w:rPr>
              <w:t>City, State, Zip</w:t>
            </w:r>
          </w:p>
          <w:p w14:paraId="48AB3F65" w14:textId="77777777" w:rsidR="00A40CAB" w:rsidRDefault="00A40CAB" w:rsidP="00B136E1">
            <w:pPr>
              <w:rPr>
                <w:rFonts w:ascii="Arial" w:hAnsi="Arial" w:cs="Arial"/>
                <w:b/>
                <w:bCs/>
                <w:sz w:val="18"/>
                <w:szCs w:val="18"/>
              </w:rPr>
            </w:pPr>
          </w:p>
          <w:p w14:paraId="6CABD197"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6948E23" w14:textId="77777777" w:rsidR="00A40CAB" w:rsidRDefault="00A40CAB" w:rsidP="00B136E1">
            <w:pPr>
              <w:spacing w:line="120" w:lineRule="exact"/>
              <w:rPr>
                <w:rFonts w:ascii="Arial" w:hAnsi="Arial" w:cs="Arial"/>
                <w:b/>
                <w:bCs/>
                <w:sz w:val="18"/>
                <w:szCs w:val="18"/>
              </w:rPr>
            </w:pPr>
          </w:p>
          <w:p w14:paraId="5C1D86FE" w14:textId="77777777" w:rsidR="00A40CAB" w:rsidRDefault="00A40CAB" w:rsidP="00B136E1">
            <w:pPr>
              <w:spacing w:after="58"/>
              <w:rPr>
                <w:rFonts w:ascii="Arial" w:hAnsi="Arial" w:cs="Arial"/>
                <w:b/>
                <w:bCs/>
                <w:sz w:val="18"/>
                <w:szCs w:val="18"/>
              </w:rPr>
            </w:pPr>
            <w:r>
              <w:rPr>
                <w:rFonts w:ascii="Arial" w:hAnsi="Arial" w:cs="Arial"/>
                <w:b/>
                <w:bCs/>
                <w:sz w:val="18"/>
                <w:szCs w:val="18"/>
              </w:rPr>
              <w:t>City, State, Zip</w:t>
            </w:r>
          </w:p>
        </w:tc>
      </w:tr>
    </w:tbl>
    <w:p w14:paraId="23B90A19" w14:textId="77777777" w:rsidR="00A40CAB" w:rsidRDefault="00A40CAB" w:rsidP="00B136E1">
      <w:pPr>
        <w:rPr>
          <w:rFonts w:ascii="Arial" w:hAnsi="Arial" w:cs="Arial"/>
          <w:b/>
          <w:bCs/>
          <w:vanish/>
          <w:sz w:val="18"/>
          <w:szCs w:val="18"/>
        </w:rPr>
      </w:pPr>
    </w:p>
    <w:tbl>
      <w:tblPr>
        <w:tblW w:w="10800" w:type="dxa"/>
        <w:tblInd w:w="-600" w:type="dxa"/>
        <w:tblLayout w:type="fixed"/>
        <w:tblCellMar>
          <w:left w:w="120" w:type="dxa"/>
          <w:right w:w="120" w:type="dxa"/>
        </w:tblCellMar>
        <w:tblLook w:val="0000" w:firstRow="0" w:lastRow="0" w:firstColumn="0" w:lastColumn="0" w:noHBand="0" w:noVBand="0"/>
      </w:tblPr>
      <w:tblGrid>
        <w:gridCol w:w="7020"/>
        <w:gridCol w:w="3780"/>
      </w:tblGrid>
      <w:tr w:rsidR="00A40CAB" w14:paraId="150AE196" w14:textId="77777777" w:rsidTr="00E76C05">
        <w:trPr>
          <w:trHeight w:val="883"/>
        </w:trPr>
        <w:tc>
          <w:tcPr>
            <w:tcW w:w="7020" w:type="dxa"/>
            <w:tcBorders>
              <w:top w:val="single" w:sz="7" w:space="0" w:color="000000"/>
              <w:left w:val="single" w:sz="7" w:space="0" w:color="000000"/>
              <w:bottom w:val="single" w:sz="7" w:space="0" w:color="000000"/>
              <w:right w:val="single" w:sz="7" w:space="0" w:color="000000"/>
            </w:tcBorders>
          </w:tcPr>
          <w:p w14:paraId="0CC52964" w14:textId="77777777" w:rsidR="00A40CAB" w:rsidRDefault="00A40CAB" w:rsidP="00B136E1">
            <w:pPr>
              <w:spacing w:line="120" w:lineRule="exact"/>
              <w:rPr>
                <w:rFonts w:ascii="Arial" w:hAnsi="Arial" w:cs="Arial"/>
                <w:b/>
                <w:bCs/>
                <w:noProof/>
                <w:sz w:val="18"/>
                <w:szCs w:val="18"/>
              </w:rPr>
            </w:pPr>
          </w:p>
          <w:p w14:paraId="02D19FAC" w14:textId="77777777" w:rsidR="00A40CAB" w:rsidRPr="00832CB8" w:rsidRDefault="00A40CAB" w:rsidP="00B136E1">
            <w:pPr>
              <w:rPr>
                <w:rFonts w:ascii="Arial" w:hAnsi="Arial" w:cs="Arial"/>
                <w:b/>
                <w:bCs/>
                <w:noProof/>
                <w:sz w:val="20"/>
              </w:rPr>
            </w:pPr>
            <w:r>
              <w:rPr>
                <w:rFonts w:ascii="Arial" w:hAnsi="Arial" w:cs="Arial"/>
                <w:b/>
                <w:bCs/>
                <w:noProof/>
                <w:sz w:val="20"/>
              </w:rPr>
              <w:t>Has complaint been filed with another Agency? Name of Agency</w:t>
            </w:r>
          </w:p>
          <w:p w14:paraId="3EE741C2" w14:textId="77777777" w:rsidR="00A40CAB" w:rsidRDefault="00A40CAB" w:rsidP="00B136E1">
            <w:pPr>
              <w:rPr>
                <w:rFonts w:ascii="Arial" w:hAnsi="Arial" w:cs="Arial"/>
                <w:b/>
                <w:bCs/>
                <w:noProof/>
                <w:sz w:val="18"/>
                <w:szCs w:val="18"/>
              </w:rPr>
            </w:pPr>
          </w:p>
          <w:p w14:paraId="48D272C4" w14:textId="77777777" w:rsidR="00A40CAB" w:rsidRDefault="00A40CAB" w:rsidP="00B136E1">
            <w:pPr>
              <w:spacing w:line="120" w:lineRule="exact"/>
              <w:rPr>
                <w:rFonts w:ascii="Arial" w:hAnsi="Arial" w:cs="Arial"/>
                <w:b/>
                <w:bCs/>
                <w:noProof/>
                <w:sz w:val="18"/>
                <w:szCs w:val="18"/>
              </w:rPr>
            </w:pPr>
          </w:p>
        </w:tc>
        <w:tc>
          <w:tcPr>
            <w:tcW w:w="3780" w:type="dxa"/>
            <w:tcBorders>
              <w:top w:val="single" w:sz="7" w:space="0" w:color="000000"/>
              <w:left w:val="single" w:sz="7" w:space="0" w:color="000000"/>
              <w:bottom w:val="single" w:sz="7" w:space="0" w:color="000000"/>
              <w:right w:val="single" w:sz="7" w:space="0" w:color="000000"/>
            </w:tcBorders>
          </w:tcPr>
          <w:p w14:paraId="4C899807" w14:textId="77777777" w:rsidR="00A40CAB" w:rsidRDefault="00A40CAB" w:rsidP="00B136E1">
            <w:pPr>
              <w:rPr>
                <w:rFonts w:ascii="Arial" w:hAnsi="Arial" w:cs="Arial"/>
                <w:b/>
                <w:bCs/>
                <w:sz w:val="18"/>
                <w:szCs w:val="18"/>
              </w:rPr>
            </w:pPr>
          </w:p>
          <w:p w14:paraId="559A21AE" w14:textId="77777777" w:rsidR="00A40CAB" w:rsidRDefault="00A40CAB" w:rsidP="00B136E1">
            <w:pPr>
              <w:rPr>
                <w:rFonts w:ascii="Arial" w:hAnsi="Arial" w:cs="Arial"/>
                <w:b/>
                <w:bCs/>
                <w:sz w:val="18"/>
                <w:szCs w:val="18"/>
              </w:rPr>
            </w:pPr>
            <w:r>
              <w:rPr>
                <w:rFonts w:ascii="Arial" w:hAnsi="Arial" w:cs="Arial"/>
                <w:b/>
                <w:bCs/>
                <w:sz w:val="18"/>
                <w:szCs w:val="18"/>
              </w:rPr>
              <w:t>Date of Alleged Discrimination</w:t>
            </w:r>
          </w:p>
        </w:tc>
      </w:tr>
      <w:tr w:rsidR="00A40CAB" w14:paraId="38A6A210" w14:textId="77777777" w:rsidTr="00E76C05">
        <w:trPr>
          <w:trHeight w:val="1180"/>
        </w:trPr>
        <w:tc>
          <w:tcPr>
            <w:tcW w:w="7020" w:type="dxa"/>
            <w:tcBorders>
              <w:top w:val="single" w:sz="7" w:space="0" w:color="000000"/>
              <w:left w:val="single" w:sz="7" w:space="0" w:color="000000"/>
              <w:bottom w:val="single" w:sz="7" w:space="0" w:color="000000"/>
              <w:right w:val="single" w:sz="7" w:space="0" w:color="000000"/>
            </w:tcBorders>
          </w:tcPr>
          <w:p w14:paraId="5D7CF502" w14:textId="77777777" w:rsidR="00A40CAB" w:rsidRPr="00CA1FFC" w:rsidRDefault="00A40CAB" w:rsidP="00B136E1">
            <w:pPr>
              <w:spacing w:line="120" w:lineRule="exact"/>
              <w:rPr>
                <w:rFonts w:ascii="Arial" w:hAnsi="Arial" w:cs="Arial"/>
                <w:b/>
                <w:bCs/>
                <w:sz w:val="20"/>
                <w:szCs w:val="20"/>
              </w:rPr>
            </w:pPr>
          </w:p>
          <w:p w14:paraId="1DD02C70" w14:textId="77777777" w:rsidR="00A40CAB" w:rsidRPr="00CA1FFC" w:rsidRDefault="00A40CAB" w:rsidP="00B136E1">
            <w:pPr>
              <w:pStyle w:val="ListParagraph"/>
              <w:ind w:left="0"/>
              <w:rPr>
                <w:rFonts w:ascii="Arial" w:hAnsi="Arial" w:cs="Arial"/>
                <w:b/>
                <w:sz w:val="20"/>
                <w:szCs w:val="20"/>
              </w:rPr>
            </w:pPr>
            <w:r>
              <w:rPr>
                <w:rFonts w:ascii="Arial" w:hAnsi="Arial" w:cs="Arial"/>
                <w:b/>
                <w:sz w:val="20"/>
                <w:szCs w:val="20"/>
              </w:rPr>
              <w:t>L</w:t>
            </w:r>
            <w:r w:rsidRPr="00CA1FFC">
              <w:rPr>
                <w:rFonts w:ascii="Arial" w:hAnsi="Arial" w:cs="Arial"/>
                <w:b/>
                <w:sz w:val="20"/>
                <w:szCs w:val="20"/>
              </w:rPr>
              <w:t>ocation of the alleged violation</w:t>
            </w:r>
          </w:p>
          <w:p w14:paraId="56458EF1" w14:textId="77777777" w:rsidR="00A40CAB" w:rsidRDefault="00A40CAB" w:rsidP="00B136E1">
            <w:pPr>
              <w:spacing w:after="58"/>
              <w:rPr>
                <w:rFonts w:ascii="Arial" w:hAnsi="Arial" w:cs="Arial"/>
                <w:b/>
                <w:bCs/>
                <w:sz w:val="18"/>
                <w:szCs w:val="18"/>
              </w:rPr>
            </w:pPr>
          </w:p>
        </w:tc>
        <w:tc>
          <w:tcPr>
            <w:tcW w:w="3780" w:type="dxa"/>
            <w:tcBorders>
              <w:top w:val="single" w:sz="7" w:space="0" w:color="000000"/>
              <w:left w:val="single" w:sz="7" w:space="0" w:color="000000"/>
              <w:bottom w:val="single" w:sz="7" w:space="0" w:color="000000"/>
              <w:right w:val="single" w:sz="7" w:space="0" w:color="000000"/>
            </w:tcBorders>
          </w:tcPr>
          <w:p w14:paraId="45898D9D" w14:textId="77777777" w:rsidR="00A40CAB" w:rsidRDefault="00A40CAB" w:rsidP="00B136E1">
            <w:pPr>
              <w:spacing w:line="120" w:lineRule="exact"/>
              <w:rPr>
                <w:rFonts w:ascii="Arial" w:hAnsi="Arial" w:cs="Arial"/>
                <w:b/>
                <w:bCs/>
                <w:sz w:val="18"/>
                <w:szCs w:val="18"/>
              </w:rPr>
            </w:pPr>
          </w:p>
          <w:p w14:paraId="490AA69D" w14:textId="77777777" w:rsidR="00A40CAB" w:rsidRDefault="00A40CAB" w:rsidP="00B136E1">
            <w:pPr>
              <w:spacing w:after="58"/>
              <w:rPr>
                <w:rFonts w:ascii="Arial" w:hAnsi="Arial" w:cs="Arial"/>
                <w:b/>
                <w:bCs/>
                <w:sz w:val="18"/>
                <w:szCs w:val="18"/>
              </w:rPr>
            </w:pPr>
            <w:r>
              <w:rPr>
                <w:rFonts w:ascii="Arial" w:hAnsi="Arial" w:cs="Arial"/>
                <w:b/>
                <w:bCs/>
                <w:sz w:val="18"/>
                <w:szCs w:val="18"/>
              </w:rPr>
              <w:t>What Remedy are you requesting?</w:t>
            </w:r>
          </w:p>
        </w:tc>
      </w:tr>
    </w:tbl>
    <w:p w14:paraId="6BA40F29" w14:textId="77777777" w:rsidR="00A40CAB" w:rsidRDefault="00A40CAB" w:rsidP="00B136E1">
      <w:pP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10800"/>
      </w:tblGrid>
      <w:tr w:rsidR="00A40CAB" w14:paraId="4F5B1737" w14:textId="77777777" w:rsidTr="00E76C05">
        <w:tc>
          <w:tcPr>
            <w:tcW w:w="10800" w:type="dxa"/>
            <w:tcBorders>
              <w:top w:val="single" w:sz="7" w:space="0" w:color="000000"/>
              <w:left w:val="single" w:sz="7" w:space="0" w:color="000000"/>
              <w:bottom w:val="single" w:sz="7" w:space="0" w:color="000000"/>
              <w:right w:val="single" w:sz="7" w:space="0" w:color="000000"/>
            </w:tcBorders>
          </w:tcPr>
          <w:p w14:paraId="0FE67F73" w14:textId="77777777" w:rsidR="00A40CAB" w:rsidRDefault="00A40CAB" w:rsidP="00B136E1">
            <w:pPr>
              <w:spacing w:line="120" w:lineRule="exact"/>
              <w:rPr>
                <w:rFonts w:ascii="Arial" w:hAnsi="Arial" w:cs="Arial"/>
                <w:b/>
                <w:bCs/>
                <w:sz w:val="18"/>
                <w:szCs w:val="18"/>
              </w:rPr>
            </w:pPr>
          </w:p>
          <w:p w14:paraId="18B41374" w14:textId="0B5A3B09" w:rsidR="0062002B" w:rsidRDefault="00A40CAB" w:rsidP="0062002B">
            <w:pPr>
              <w:spacing w:before="1440"/>
              <w:rPr>
                <w:rFonts w:ascii="Arial" w:hAnsi="Arial" w:cs="Arial"/>
                <w:b/>
                <w:bCs/>
                <w:sz w:val="18"/>
                <w:szCs w:val="18"/>
              </w:rPr>
            </w:pPr>
            <w:r>
              <w:rPr>
                <w:rFonts w:ascii="Arial" w:hAnsi="Arial" w:cs="Arial"/>
                <w:b/>
                <w:bCs/>
                <w:sz w:val="18"/>
                <w:szCs w:val="18"/>
              </w:rPr>
              <w:t xml:space="preserve">Explain </w:t>
            </w:r>
            <w:r w:rsidR="00E442D9">
              <w:rPr>
                <w:rFonts w:ascii="Arial" w:hAnsi="Arial" w:cs="Arial"/>
                <w:b/>
                <w:bCs/>
                <w:sz w:val="18"/>
                <w:szCs w:val="18"/>
              </w:rPr>
              <w:t>a</w:t>
            </w:r>
            <w:r>
              <w:rPr>
                <w:rFonts w:ascii="Arial" w:hAnsi="Arial" w:cs="Arial"/>
                <w:b/>
                <w:bCs/>
                <w:sz w:val="18"/>
                <w:szCs w:val="18"/>
              </w:rPr>
              <w:t xml:space="preserve">s </w:t>
            </w:r>
            <w:r w:rsidR="00FD4D7D">
              <w:rPr>
                <w:rFonts w:ascii="Arial" w:hAnsi="Arial" w:cs="Arial"/>
                <w:b/>
                <w:bCs/>
                <w:sz w:val="18"/>
                <w:szCs w:val="18"/>
              </w:rPr>
              <w:t>b</w:t>
            </w:r>
            <w:r>
              <w:rPr>
                <w:rFonts w:ascii="Arial" w:hAnsi="Arial" w:cs="Arial"/>
                <w:b/>
                <w:bCs/>
                <w:sz w:val="18"/>
                <w:szCs w:val="18"/>
              </w:rPr>
              <w:t xml:space="preserve">riefly </w:t>
            </w:r>
            <w:r w:rsidR="00FD4D7D">
              <w:rPr>
                <w:rFonts w:ascii="Arial" w:hAnsi="Arial" w:cs="Arial"/>
                <w:b/>
                <w:bCs/>
                <w:sz w:val="18"/>
                <w:szCs w:val="18"/>
              </w:rPr>
              <w:t>a</w:t>
            </w:r>
            <w:r>
              <w:rPr>
                <w:rFonts w:ascii="Arial" w:hAnsi="Arial" w:cs="Arial"/>
                <w:b/>
                <w:bCs/>
                <w:sz w:val="18"/>
                <w:szCs w:val="18"/>
              </w:rPr>
              <w:t xml:space="preserve">nd </w:t>
            </w:r>
            <w:r w:rsidR="00FD4D7D">
              <w:rPr>
                <w:rFonts w:ascii="Arial" w:hAnsi="Arial" w:cs="Arial"/>
                <w:b/>
                <w:bCs/>
                <w:sz w:val="18"/>
                <w:szCs w:val="18"/>
              </w:rPr>
              <w:t>c</w:t>
            </w:r>
            <w:r>
              <w:rPr>
                <w:rFonts w:ascii="Arial" w:hAnsi="Arial" w:cs="Arial"/>
                <w:b/>
                <w:bCs/>
                <w:sz w:val="18"/>
                <w:szCs w:val="18"/>
              </w:rPr>
              <w:t xml:space="preserve">learly </w:t>
            </w:r>
            <w:r w:rsidR="00E442D9">
              <w:rPr>
                <w:rFonts w:ascii="Arial" w:hAnsi="Arial" w:cs="Arial"/>
                <w:b/>
                <w:bCs/>
                <w:sz w:val="18"/>
                <w:szCs w:val="18"/>
              </w:rPr>
              <w:t>a</w:t>
            </w:r>
            <w:r>
              <w:rPr>
                <w:rFonts w:ascii="Arial" w:hAnsi="Arial" w:cs="Arial"/>
                <w:b/>
                <w:bCs/>
                <w:sz w:val="18"/>
                <w:szCs w:val="18"/>
              </w:rPr>
              <w:t xml:space="preserve">s </w:t>
            </w:r>
            <w:r w:rsidR="00FD4D7D">
              <w:rPr>
                <w:rFonts w:ascii="Arial" w:hAnsi="Arial" w:cs="Arial"/>
                <w:b/>
                <w:bCs/>
                <w:sz w:val="18"/>
                <w:szCs w:val="18"/>
              </w:rPr>
              <w:t>p</w:t>
            </w:r>
            <w:r>
              <w:rPr>
                <w:rFonts w:ascii="Arial" w:hAnsi="Arial" w:cs="Arial"/>
                <w:b/>
                <w:bCs/>
                <w:sz w:val="18"/>
                <w:szCs w:val="18"/>
              </w:rPr>
              <w:t>ossible the nature of the violation. Was the alleged violation a physical barrier to a facility (</w:t>
            </w:r>
            <w:r w:rsidR="00FD4D7D">
              <w:rPr>
                <w:rFonts w:ascii="Arial" w:hAnsi="Arial" w:cs="Arial"/>
                <w:b/>
                <w:bCs/>
                <w:sz w:val="18"/>
                <w:szCs w:val="18"/>
              </w:rPr>
              <w:t>s</w:t>
            </w:r>
            <w:r>
              <w:rPr>
                <w:rFonts w:ascii="Arial" w:hAnsi="Arial" w:cs="Arial"/>
                <w:b/>
                <w:bCs/>
                <w:sz w:val="18"/>
                <w:szCs w:val="18"/>
              </w:rPr>
              <w:t xml:space="preserve">idewalk, building, transit stop, public </w:t>
            </w:r>
            <w:r w:rsidR="00CB4189">
              <w:rPr>
                <w:rFonts w:ascii="Arial" w:hAnsi="Arial" w:cs="Arial"/>
                <w:b/>
                <w:bCs/>
                <w:sz w:val="18"/>
                <w:szCs w:val="18"/>
              </w:rPr>
              <w:t>transportation, etc.</w:t>
            </w:r>
            <w:r>
              <w:rPr>
                <w:rFonts w:ascii="Arial" w:hAnsi="Arial" w:cs="Arial"/>
                <w:b/>
                <w:bCs/>
                <w:sz w:val="18"/>
                <w:szCs w:val="18"/>
              </w:rPr>
              <w:t>)</w:t>
            </w:r>
            <w:r w:rsidR="00CB4189">
              <w:rPr>
                <w:rFonts w:ascii="Arial" w:hAnsi="Arial" w:cs="Arial"/>
                <w:b/>
                <w:bCs/>
                <w:sz w:val="18"/>
                <w:szCs w:val="18"/>
              </w:rPr>
              <w:t>?</w:t>
            </w:r>
            <w:r>
              <w:rPr>
                <w:rFonts w:ascii="Arial" w:hAnsi="Arial" w:cs="Arial"/>
                <w:b/>
                <w:bCs/>
                <w:sz w:val="18"/>
                <w:szCs w:val="18"/>
              </w:rPr>
              <w:t xml:space="preserve"> How You Were Discriminated Against</w:t>
            </w:r>
            <w:r w:rsidR="00CB4189">
              <w:rPr>
                <w:rFonts w:ascii="Arial" w:hAnsi="Arial" w:cs="Arial"/>
                <w:b/>
                <w:bCs/>
                <w:sz w:val="18"/>
                <w:szCs w:val="18"/>
              </w:rPr>
              <w:t>?</w:t>
            </w:r>
            <w:r>
              <w:rPr>
                <w:rFonts w:ascii="Arial" w:hAnsi="Arial" w:cs="Arial"/>
                <w:b/>
                <w:bCs/>
                <w:sz w:val="18"/>
                <w:szCs w:val="18"/>
              </w:rPr>
              <w:t xml:space="preserve"> Were other individuals involved</w:t>
            </w:r>
            <w:r w:rsidR="00563FCF">
              <w:rPr>
                <w:rFonts w:ascii="Arial" w:hAnsi="Arial" w:cs="Arial"/>
                <w:b/>
                <w:bCs/>
                <w:sz w:val="18"/>
                <w:szCs w:val="18"/>
              </w:rPr>
              <w:t>?</w:t>
            </w:r>
            <w:r w:rsidRPr="00563FCF">
              <w:rPr>
                <w:rFonts w:ascii="Arial" w:hAnsi="Arial" w:cs="Arial"/>
                <w:b/>
                <w:bCs/>
                <w:i/>
                <w:sz w:val="18"/>
                <w:szCs w:val="18"/>
              </w:rPr>
              <w:t xml:space="preserve"> </w:t>
            </w:r>
            <w:r w:rsidR="00563FCF" w:rsidRPr="00563FCF">
              <w:rPr>
                <w:rFonts w:ascii="Arial" w:hAnsi="Arial" w:cs="Arial"/>
                <w:b/>
                <w:bCs/>
                <w:i/>
                <w:sz w:val="18"/>
                <w:szCs w:val="18"/>
              </w:rPr>
              <w:t>Please</w:t>
            </w:r>
            <w:r w:rsidR="00563FCF">
              <w:rPr>
                <w:rFonts w:ascii="Arial" w:hAnsi="Arial" w:cs="Arial"/>
                <w:b/>
                <w:bCs/>
                <w:sz w:val="18"/>
                <w:szCs w:val="18"/>
              </w:rPr>
              <w:t xml:space="preserve"> </w:t>
            </w:r>
            <w:r w:rsidR="00563FCF">
              <w:rPr>
                <w:rFonts w:ascii="Arial" w:hAnsi="Arial" w:cs="Arial"/>
                <w:b/>
                <w:bCs/>
                <w:i/>
                <w:sz w:val="18"/>
                <w:szCs w:val="18"/>
              </w:rPr>
              <w:t>i</w:t>
            </w:r>
            <w:r w:rsidRPr="00563FCF">
              <w:rPr>
                <w:rFonts w:ascii="Arial" w:hAnsi="Arial" w:cs="Arial"/>
                <w:b/>
                <w:bCs/>
                <w:i/>
                <w:sz w:val="18"/>
                <w:szCs w:val="18"/>
              </w:rPr>
              <w:t xml:space="preserve">ndicate </w:t>
            </w:r>
            <w:r w:rsidR="00563FCF" w:rsidRPr="00563FCF">
              <w:rPr>
                <w:rFonts w:ascii="Arial" w:hAnsi="Arial" w:cs="Arial"/>
                <w:b/>
                <w:bCs/>
                <w:i/>
                <w:sz w:val="18"/>
                <w:szCs w:val="18"/>
              </w:rPr>
              <w:t>who w</w:t>
            </w:r>
            <w:r w:rsidRPr="00563FCF">
              <w:rPr>
                <w:rFonts w:ascii="Arial" w:hAnsi="Arial" w:cs="Arial"/>
                <w:b/>
                <w:bCs/>
                <w:i/>
                <w:sz w:val="18"/>
                <w:szCs w:val="18"/>
              </w:rPr>
              <w:t xml:space="preserve">as </w:t>
            </w:r>
            <w:r w:rsidR="00563FCF" w:rsidRPr="00563FCF">
              <w:rPr>
                <w:rFonts w:ascii="Arial" w:hAnsi="Arial" w:cs="Arial"/>
                <w:b/>
                <w:bCs/>
                <w:i/>
                <w:sz w:val="18"/>
                <w:szCs w:val="18"/>
              </w:rPr>
              <w:t>i</w:t>
            </w:r>
            <w:r w:rsidRPr="00563FCF">
              <w:rPr>
                <w:rFonts w:ascii="Arial" w:hAnsi="Arial" w:cs="Arial"/>
                <w:b/>
                <w:bCs/>
                <w:i/>
                <w:sz w:val="18"/>
                <w:szCs w:val="18"/>
              </w:rPr>
              <w:t>nvolved</w:t>
            </w:r>
            <w:r>
              <w:rPr>
                <w:rFonts w:ascii="Arial" w:hAnsi="Arial" w:cs="Arial"/>
                <w:b/>
                <w:bCs/>
                <w:sz w:val="18"/>
                <w:szCs w:val="18"/>
              </w:rPr>
              <w:t>. You may also attach any material pertaining to your case (photographs, drawings, video)</w:t>
            </w:r>
            <w:r w:rsidR="008B0E13" w:rsidDel="008B0E13">
              <w:rPr>
                <w:rFonts w:ascii="Arial" w:hAnsi="Arial" w:cs="Arial"/>
                <w:b/>
                <w:bCs/>
                <w:sz w:val="18"/>
                <w:szCs w:val="18"/>
              </w:rPr>
              <w:t xml:space="preserve"> </w:t>
            </w:r>
          </w:p>
        </w:tc>
      </w:tr>
    </w:tbl>
    <w:p w14:paraId="74967D28" w14:textId="77777777" w:rsidR="00A40CAB" w:rsidRDefault="00A40CAB" w:rsidP="00B136E1">
      <w:pPr>
        <w:jc w:val="cente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2CA00A99" w14:textId="77777777" w:rsidTr="00E76C05">
        <w:tc>
          <w:tcPr>
            <w:tcW w:w="5400" w:type="dxa"/>
            <w:tcBorders>
              <w:top w:val="single" w:sz="7" w:space="0" w:color="000000"/>
              <w:left w:val="single" w:sz="7" w:space="0" w:color="000000"/>
              <w:bottom w:val="single" w:sz="7" w:space="0" w:color="000000"/>
              <w:right w:val="single" w:sz="7" w:space="0" w:color="000000"/>
            </w:tcBorders>
          </w:tcPr>
          <w:p w14:paraId="4C4C621D" w14:textId="77777777" w:rsidR="00A40CAB" w:rsidRDefault="00A40CAB" w:rsidP="00B136E1">
            <w:pPr>
              <w:spacing w:line="120" w:lineRule="exact"/>
              <w:jc w:val="center"/>
              <w:rPr>
                <w:rFonts w:ascii="Arial" w:hAnsi="Arial" w:cs="Arial"/>
                <w:b/>
                <w:bCs/>
                <w:sz w:val="18"/>
                <w:szCs w:val="18"/>
              </w:rPr>
            </w:pPr>
          </w:p>
          <w:p w14:paraId="295CD2AB" w14:textId="77777777" w:rsidR="00A40CAB" w:rsidRDefault="00A40CAB" w:rsidP="00B136E1">
            <w:pPr>
              <w:spacing w:after="58"/>
              <w:jc w:val="center"/>
              <w:rPr>
                <w:rFonts w:ascii="Arial" w:hAnsi="Arial" w:cs="Arial"/>
                <w:b/>
                <w:bCs/>
                <w:sz w:val="18"/>
                <w:szCs w:val="18"/>
              </w:rPr>
            </w:pPr>
            <w:r>
              <w:rPr>
                <w:rFonts w:ascii="Arial" w:hAnsi="Arial" w:cs="Arial"/>
                <w:b/>
                <w:bCs/>
                <w:sz w:val="18"/>
                <w:szCs w:val="18"/>
              </w:rPr>
              <w:t>Signature</w:t>
            </w:r>
          </w:p>
        </w:tc>
        <w:tc>
          <w:tcPr>
            <w:tcW w:w="5400" w:type="dxa"/>
            <w:tcBorders>
              <w:top w:val="single" w:sz="7" w:space="0" w:color="000000"/>
              <w:left w:val="single" w:sz="7" w:space="0" w:color="000000"/>
              <w:bottom w:val="single" w:sz="7" w:space="0" w:color="000000"/>
              <w:right w:val="single" w:sz="7" w:space="0" w:color="000000"/>
            </w:tcBorders>
          </w:tcPr>
          <w:p w14:paraId="690AC5AE" w14:textId="77777777" w:rsidR="00A40CAB" w:rsidRDefault="00A40CAB" w:rsidP="00B136E1">
            <w:pPr>
              <w:spacing w:line="120" w:lineRule="exact"/>
              <w:jc w:val="center"/>
              <w:rPr>
                <w:rFonts w:ascii="Arial" w:hAnsi="Arial" w:cs="Arial"/>
                <w:b/>
                <w:bCs/>
                <w:sz w:val="18"/>
                <w:szCs w:val="18"/>
              </w:rPr>
            </w:pPr>
          </w:p>
          <w:p w14:paraId="5D4EA310" w14:textId="77777777" w:rsidR="00A40CAB" w:rsidRDefault="00A40CAB" w:rsidP="00B136E1">
            <w:pPr>
              <w:jc w:val="center"/>
              <w:rPr>
                <w:rFonts w:ascii="Arial" w:hAnsi="Arial" w:cs="Arial"/>
                <w:b/>
                <w:bCs/>
                <w:sz w:val="18"/>
                <w:szCs w:val="18"/>
              </w:rPr>
            </w:pPr>
            <w:r>
              <w:rPr>
                <w:rFonts w:ascii="Arial" w:hAnsi="Arial" w:cs="Arial"/>
                <w:b/>
                <w:bCs/>
                <w:sz w:val="18"/>
                <w:szCs w:val="18"/>
              </w:rPr>
              <w:t>Date</w:t>
            </w:r>
          </w:p>
          <w:p w14:paraId="2CD28A82" w14:textId="77777777" w:rsidR="00A40CAB" w:rsidRDefault="00A40CAB" w:rsidP="00B136E1">
            <w:pPr>
              <w:jc w:val="center"/>
              <w:rPr>
                <w:rFonts w:ascii="Arial" w:hAnsi="Arial" w:cs="Arial"/>
                <w:b/>
                <w:bCs/>
                <w:sz w:val="18"/>
                <w:szCs w:val="18"/>
              </w:rPr>
            </w:pPr>
          </w:p>
          <w:p w14:paraId="24187412" w14:textId="77777777" w:rsidR="00A40CAB" w:rsidRDefault="00A40CAB" w:rsidP="00B136E1">
            <w:pPr>
              <w:jc w:val="center"/>
              <w:rPr>
                <w:rFonts w:ascii="Arial" w:hAnsi="Arial" w:cs="Arial"/>
                <w:b/>
                <w:bCs/>
                <w:sz w:val="18"/>
                <w:szCs w:val="18"/>
              </w:rPr>
            </w:pPr>
          </w:p>
          <w:p w14:paraId="59299E05" w14:textId="77777777" w:rsidR="00A40CAB" w:rsidRDefault="00A40CAB" w:rsidP="00B136E1">
            <w:pPr>
              <w:spacing w:after="58"/>
              <w:jc w:val="center"/>
              <w:rPr>
                <w:rFonts w:ascii="Arial" w:hAnsi="Arial" w:cs="Arial"/>
                <w:b/>
                <w:bCs/>
                <w:sz w:val="18"/>
                <w:szCs w:val="18"/>
              </w:rPr>
            </w:pPr>
          </w:p>
        </w:tc>
      </w:tr>
    </w:tbl>
    <w:p w14:paraId="12C34ED3" w14:textId="77777777" w:rsidR="009E2706" w:rsidRDefault="009E2706" w:rsidP="009E2706">
      <w:pPr>
        <w:jc w:val="center"/>
        <w:rPr>
          <w:b/>
        </w:rPr>
      </w:pPr>
    </w:p>
    <w:p w14:paraId="69B3B3D1" w14:textId="77777777" w:rsidR="00A40CAB" w:rsidRPr="009E2706" w:rsidRDefault="00A40CAB" w:rsidP="009E2706">
      <w:pPr>
        <w:jc w:val="center"/>
        <w:rPr>
          <w:b/>
        </w:rPr>
      </w:pPr>
      <w:r w:rsidRPr="009E2706">
        <w:rPr>
          <w:b/>
        </w:rPr>
        <w:t>Please Mail Complaint to:</w:t>
      </w:r>
    </w:p>
    <w:p w14:paraId="2E06377D" w14:textId="77777777" w:rsidR="003415EA" w:rsidRDefault="003415EA" w:rsidP="003415EA">
      <w:pPr>
        <w:ind w:left="-630" w:right="-720"/>
        <w:jc w:val="center"/>
        <w:rPr>
          <w:b/>
          <w:bCs/>
          <w:sz w:val="30"/>
          <w:szCs w:val="30"/>
        </w:rPr>
      </w:pPr>
    </w:p>
    <w:p w14:paraId="3F8B72BA" w14:textId="77777777" w:rsidR="002277B5" w:rsidRPr="002F6398" w:rsidRDefault="002277B5"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Theresa Savoy </w:t>
      </w:r>
    </w:p>
    <w:p w14:paraId="63BD2BE0" w14:textId="77777777"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Maine Department of Transportation</w:t>
      </w:r>
    </w:p>
    <w:p w14:paraId="6B491633" w14:textId="77777777"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 16 State House Station </w:t>
      </w:r>
    </w:p>
    <w:p w14:paraId="6DE59CF5" w14:textId="5FCA1214"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smartTag w:uri="urn:schemas-microsoft-com:office:smarttags" w:element="City">
        <w:r w:rsidRPr="002F6398">
          <w:rPr>
            <w:rFonts w:ascii="Arial" w:hAnsi="Arial" w:cs="Arial"/>
            <w:b/>
          </w:rPr>
          <w:t>Augusta</w:t>
        </w:r>
      </w:smartTag>
      <w:r w:rsidRPr="002F6398">
        <w:rPr>
          <w:rFonts w:ascii="Arial" w:hAnsi="Arial" w:cs="Arial"/>
          <w:b/>
        </w:rPr>
        <w:t xml:space="preserve">, </w:t>
      </w:r>
      <w:smartTag w:uri="urn:schemas-microsoft-com:office:smarttags" w:element="State">
        <w:r w:rsidRPr="002F6398">
          <w:rPr>
            <w:rFonts w:ascii="Arial" w:hAnsi="Arial" w:cs="Arial"/>
            <w:b/>
          </w:rPr>
          <w:t>Maine</w:t>
        </w:r>
      </w:smartTag>
      <w:r w:rsidRPr="002F6398">
        <w:rPr>
          <w:rFonts w:ascii="Arial" w:hAnsi="Arial" w:cs="Arial"/>
          <w:b/>
        </w:rPr>
        <w:t xml:space="preserve"> 04333-0016</w:t>
      </w:r>
    </w:p>
    <w:p w14:paraId="66247589" w14:textId="2D70BADC" w:rsidR="00101A69" w:rsidRPr="002F6398" w:rsidRDefault="00101A69"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e-mail: </w:t>
      </w:r>
      <w:hyperlink r:id="rId32" w:history="1">
        <w:r w:rsidRPr="002F6398">
          <w:rPr>
            <w:rStyle w:val="Hyperlink"/>
            <w:rFonts w:ascii="Arial" w:hAnsi="Arial" w:cs="Arial"/>
            <w:b/>
          </w:rPr>
          <w:t>Theresa.savoy@maine.gov</w:t>
        </w:r>
      </w:hyperlink>
    </w:p>
    <w:p w14:paraId="1CC35BB7" w14:textId="77777777"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Or Call (207) 624- </w:t>
      </w:r>
      <w:r w:rsidR="007A73A1" w:rsidRPr="002F6398">
        <w:rPr>
          <w:rFonts w:ascii="Arial" w:hAnsi="Arial" w:cs="Arial"/>
          <w:b/>
        </w:rPr>
        <w:t xml:space="preserve">3238 </w:t>
      </w:r>
      <w:r w:rsidRPr="002F6398">
        <w:rPr>
          <w:rFonts w:ascii="Arial" w:hAnsi="Arial" w:cs="Arial"/>
          <w:b/>
        </w:rPr>
        <w:t>or TYY Relay 711</w:t>
      </w:r>
    </w:p>
    <w:p w14:paraId="0DA246F0" w14:textId="77777777" w:rsidR="00432425" w:rsidRDefault="00432425">
      <w:pPr>
        <w:rPr>
          <w:rFonts w:cs="Arial"/>
          <w:bCs/>
          <w:sz w:val="30"/>
          <w:szCs w:val="30"/>
          <w:u w:val="single"/>
        </w:rPr>
      </w:pPr>
      <w:r>
        <w:rPr>
          <w:b/>
          <w:bCs/>
          <w:sz w:val="30"/>
          <w:szCs w:val="30"/>
        </w:rPr>
        <w:br w:type="page"/>
      </w:r>
    </w:p>
    <w:p w14:paraId="2588154B" w14:textId="77777777" w:rsidR="003415EA" w:rsidRPr="002F6398" w:rsidRDefault="003415EA" w:rsidP="003415EA">
      <w:pPr>
        <w:pStyle w:val="Heading1"/>
        <w:rPr>
          <w:rFonts w:ascii="Arial" w:hAnsi="Arial"/>
        </w:rPr>
      </w:pPr>
      <w:bookmarkStart w:id="28" w:name="_Toc19257226"/>
      <w:r w:rsidRPr="002F6398">
        <w:rPr>
          <w:rFonts w:ascii="Arial" w:hAnsi="Arial"/>
        </w:rPr>
        <w:lastRenderedPageBreak/>
        <w:t>Conclusion</w:t>
      </w:r>
      <w:bookmarkEnd w:id="28"/>
    </w:p>
    <w:p w14:paraId="42113B9A" w14:textId="77777777" w:rsidR="00B0633F" w:rsidRDefault="00B0633F">
      <w:pPr>
        <w:rPr>
          <w:rFonts w:ascii="Arial" w:hAnsi="Arial" w:cs="Arial"/>
        </w:rPr>
      </w:pPr>
    </w:p>
    <w:p w14:paraId="70A5A93F" w14:textId="40BA31B1" w:rsidR="000A0B41" w:rsidRDefault="00CB22FA">
      <w:pPr>
        <w:rPr>
          <w:b/>
          <w:bCs/>
          <w:sz w:val="30"/>
          <w:szCs w:val="30"/>
        </w:rPr>
      </w:pPr>
      <w:r w:rsidRPr="002F6398">
        <w:rPr>
          <w:rFonts w:ascii="Arial" w:hAnsi="Arial" w:cs="Arial"/>
        </w:rPr>
        <w:t>The MaineDOT is committed to ensuring that our system is accessible to those with disabilities.</w:t>
      </w:r>
      <w:r w:rsidR="0067501C" w:rsidRPr="002F6398">
        <w:rPr>
          <w:rFonts w:ascii="Arial" w:hAnsi="Arial" w:cs="Arial"/>
        </w:rPr>
        <w:t xml:space="preserve"> </w:t>
      </w:r>
      <w:r w:rsidRPr="002F6398">
        <w:rPr>
          <w:rFonts w:ascii="Arial" w:hAnsi="Arial" w:cs="Arial"/>
        </w:rPr>
        <w:t xml:space="preserve">We have a long history of providing for the needs of all modes of travel in the planning, programming, design, rehabilitation, maintenance, and construction of the state’s transportation system. In partnership with municipalities, Metropolitan Planning Organizations, Regional Planning Organizations, Federal Highway Administration and other federal agencies, </w:t>
      </w:r>
      <w:r w:rsidR="000A0B41" w:rsidRPr="002F6398">
        <w:rPr>
          <w:rFonts w:ascii="Arial" w:hAnsi="Arial" w:cs="Arial"/>
        </w:rPr>
        <w:t xml:space="preserve">stakeholders, </w:t>
      </w:r>
      <w:r w:rsidRPr="002F6398">
        <w:rPr>
          <w:rFonts w:ascii="Arial" w:hAnsi="Arial" w:cs="Arial"/>
        </w:rPr>
        <w:t>the public</w:t>
      </w:r>
      <w:r w:rsidR="000A0B41" w:rsidRPr="002F6398">
        <w:rPr>
          <w:rFonts w:ascii="Arial" w:hAnsi="Arial" w:cs="Arial"/>
        </w:rPr>
        <w:t xml:space="preserve">, particularly those with disabilities, </w:t>
      </w:r>
      <w:r w:rsidRPr="002F6398">
        <w:rPr>
          <w:rFonts w:ascii="Arial" w:hAnsi="Arial" w:cs="Arial"/>
        </w:rPr>
        <w:t xml:space="preserve">MaineDOT </w:t>
      </w:r>
      <w:r w:rsidR="000A0B41" w:rsidRPr="002F6398">
        <w:rPr>
          <w:rFonts w:ascii="Arial" w:hAnsi="Arial" w:cs="Arial"/>
        </w:rPr>
        <w:t xml:space="preserve">will continue to </w:t>
      </w:r>
      <w:r w:rsidRPr="002F6398">
        <w:rPr>
          <w:rFonts w:ascii="Arial" w:hAnsi="Arial" w:cs="Arial"/>
        </w:rPr>
        <w:t>develop and implement a safe, comprehensive transportation system that balances the needs of all users.</w:t>
      </w:r>
      <w:r>
        <w:t xml:space="preserve"> </w:t>
      </w:r>
      <w:r w:rsidR="000A0B41">
        <w:rPr>
          <w:b/>
          <w:bCs/>
          <w:sz w:val="30"/>
          <w:szCs w:val="30"/>
        </w:rPr>
        <w:br w:type="page"/>
      </w:r>
    </w:p>
    <w:p w14:paraId="1CCE6DCC" w14:textId="77777777" w:rsidR="000A0B41" w:rsidRDefault="000A0B41" w:rsidP="00A40CAB">
      <w:pPr>
        <w:ind w:left="-630" w:right="-720"/>
        <w:jc w:val="center"/>
        <w:rPr>
          <w:b/>
          <w:bCs/>
          <w:sz w:val="30"/>
          <w:szCs w:val="30"/>
        </w:rPr>
      </w:pPr>
    </w:p>
    <w:p w14:paraId="009ED7B0" w14:textId="77777777" w:rsidR="000A0B41" w:rsidRDefault="000A0B41" w:rsidP="000A0B41">
      <w:pPr>
        <w:jc w:val="both"/>
      </w:pPr>
    </w:p>
    <w:p w14:paraId="6B2635A6" w14:textId="180A62FB" w:rsidR="00CF6846" w:rsidRDefault="00CF6846" w:rsidP="000A0B41">
      <w:pPr>
        <w:ind w:left="1080"/>
        <w:jc w:val="both"/>
        <w:sectPr w:rsidR="00CF6846" w:rsidSect="00CF6846">
          <w:headerReference w:type="even" r:id="rId33"/>
          <w:headerReference w:type="default" r:id="rId34"/>
          <w:footerReference w:type="default" r:id="rId35"/>
          <w:headerReference w:type="first" r:id="rId36"/>
          <w:pgSz w:w="12240" w:h="15840" w:code="1"/>
          <w:pgMar w:top="720" w:right="1800" w:bottom="1267" w:left="1526" w:header="576" w:footer="432" w:gutter="0"/>
          <w:pgNumType w:start="1"/>
          <w:cols w:space="720"/>
          <w:docGrid w:linePitch="360"/>
        </w:sectPr>
      </w:pPr>
    </w:p>
    <w:p w14:paraId="33E52062" w14:textId="77777777" w:rsidR="0005192B" w:rsidRDefault="0005192B" w:rsidP="000A0B41">
      <w:pPr>
        <w:ind w:left="1080"/>
        <w:jc w:val="both"/>
      </w:pPr>
    </w:p>
    <w:p w14:paraId="78182BD6" w14:textId="77777777" w:rsidR="0005192B" w:rsidRDefault="0005192B" w:rsidP="000A0B41">
      <w:pPr>
        <w:ind w:left="1080"/>
        <w:jc w:val="both"/>
      </w:pPr>
    </w:p>
    <w:p w14:paraId="5256A195" w14:textId="77777777" w:rsidR="0005192B" w:rsidRPr="002F6398" w:rsidRDefault="0005192B" w:rsidP="0005192B">
      <w:pPr>
        <w:ind w:left="1080"/>
        <w:jc w:val="center"/>
        <w:rPr>
          <w:rFonts w:ascii="Arial" w:hAnsi="Arial" w:cs="Arial"/>
        </w:rPr>
      </w:pPr>
    </w:p>
    <w:p w14:paraId="6081C03F" w14:textId="77777777" w:rsidR="003F5B9C" w:rsidRPr="002F6398" w:rsidRDefault="0005192B" w:rsidP="002C233F">
      <w:pPr>
        <w:pStyle w:val="Heading1"/>
        <w:rPr>
          <w:rFonts w:ascii="Arial" w:hAnsi="Arial"/>
        </w:rPr>
      </w:pPr>
      <w:bookmarkStart w:id="29" w:name="_Toc19257227"/>
      <w:r w:rsidRPr="002F6398">
        <w:rPr>
          <w:rFonts w:ascii="Arial" w:hAnsi="Arial"/>
        </w:rPr>
        <w:t>APPENDICES</w:t>
      </w:r>
      <w:bookmarkEnd w:id="29"/>
    </w:p>
    <w:p w14:paraId="6CB91909" w14:textId="77777777" w:rsidR="003F5B9C" w:rsidRPr="002F6398" w:rsidRDefault="003F5B9C" w:rsidP="000A0B41">
      <w:pPr>
        <w:ind w:left="1080"/>
        <w:jc w:val="both"/>
        <w:rPr>
          <w:rFonts w:ascii="Arial" w:hAnsi="Arial" w:cs="Arial"/>
        </w:rPr>
      </w:pPr>
    </w:p>
    <w:p w14:paraId="14025A8B" w14:textId="73FF465E" w:rsidR="00CF6846" w:rsidRPr="002F6398" w:rsidRDefault="00D206D0" w:rsidP="009B56A7">
      <w:pPr>
        <w:tabs>
          <w:tab w:val="left" w:pos="8640"/>
        </w:tabs>
        <w:jc w:val="both"/>
        <w:rPr>
          <w:rFonts w:ascii="Arial" w:hAnsi="Arial" w:cs="Arial"/>
        </w:rPr>
      </w:pPr>
      <w:r w:rsidRPr="002F6398">
        <w:rPr>
          <w:rFonts w:ascii="Arial" w:hAnsi="Arial" w:cs="Arial"/>
        </w:rPr>
        <w:t xml:space="preserve"> </w:t>
      </w:r>
    </w:p>
    <w:p w14:paraId="794AD849" w14:textId="5D84D048" w:rsidR="004F0FFD" w:rsidRPr="004F0FFD" w:rsidRDefault="004F0FFD" w:rsidP="004F0FFD">
      <w:pPr>
        <w:rPr>
          <w:rFonts w:ascii="Arial" w:hAnsi="Arial" w:cs="Arial"/>
        </w:rPr>
      </w:pPr>
    </w:p>
    <w:p w14:paraId="346F9CBE" w14:textId="3C34DF1C" w:rsidR="00D04839" w:rsidRPr="004F0FFD" w:rsidRDefault="004F0FFD" w:rsidP="004F0FFD">
      <w:pPr>
        <w:pStyle w:val="ListParagraph"/>
        <w:numPr>
          <w:ilvl w:val="0"/>
          <w:numId w:val="19"/>
        </w:numPr>
        <w:tabs>
          <w:tab w:val="left" w:pos="8640"/>
        </w:tabs>
        <w:ind w:left="360"/>
        <w:rPr>
          <w:rFonts w:ascii="Arial" w:hAnsi="Arial" w:cs="Arial"/>
        </w:rPr>
      </w:pPr>
      <w:r>
        <w:rPr>
          <w:rFonts w:ascii="Arial" w:hAnsi="Arial" w:cs="Arial"/>
          <w:b/>
        </w:rPr>
        <w:t xml:space="preserve">Appendix I </w:t>
      </w:r>
      <w:r w:rsidRPr="004F0FFD">
        <w:rPr>
          <w:rFonts w:ascii="Arial" w:hAnsi="Arial" w:cs="Arial"/>
        </w:rPr>
        <w:t>State DOT Transition Plan Attributes Review Guide</w:t>
      </w:r>
      <w:r>
        <w:rPr>
          <w:rFonts w:ascii="Arial" w:hAnsi="Arial" w:cs="Arial"/>
        </w:rPr>
        <w:tab/>
        <w:t>ii</w:t>
      </w:r>
    </w:p>
    <w:p w14:paraId="39584C1B" w14:textId="0875FD7E" w:rsidR="00CF6846" w:rsidRPr="002F6398" w:rsidRDefault="00CF6846" w:rsidP="00CC36B4">
      <w:pPr>
        <w:pStyle w:val="ListParagraph"/>
        <w:numPr>
          <w:ilvl w:val="0"/>
          <w:numId w:val="19"/>
        </w:numPr>
        <w:tabs>
          <w:tab w:val="left" w:pos="8640"/>
        </w:tabs>
        <w:ind w:left="360"/>
        <w:rPr>
          <w:rFonts w:ascii="Arial" w:hAnsi="Arial" w:cs="Arial"/>
          <w:b/>
        </w:rPr>
      </w:pPr>
      <w:r w:rsidRPr="002F6398">
        <w:rPr>
          <w:rFonts w:ascii="Arial" w:hAnsi="Arial" w:cs="Arial"/>
          <w:b/>
        </w:rPr>
        <w:t>Appendix I</w:t>
      </w:r>
      <w:r w:rsidR="0067501C" w:rsidRPr="002F6398">
        <w:rPr>
          <w:rFonts w:ascii="Arial" w:hAnsi="Arial" w:cs="Arial"/>
          <w:b/>
        </w:rPr>
        <w:t xml:space="preserve"> </w:t>
      </w:r>
      <w:r w:rsidRPr="002F6398">
        <w:rPr>
          <w:rFonts w:ascii="Arial" w:hAnsi="Arial" w:cs="Arial"/>
        </w:rPr>
        <w:t>ADA Transition Plan Team Charter</w:t>
      </w:r>
      <w:r w:rsidR="00D2724B" w:rsidRPr="002F6398">
        <w:rPr>
          <w:rFonts w:ascii="Arial" w:hAnsi="Arial" w:cs="Arial"/>
        </w:rPr>
        <w:tab/>
      </w:r>
      <w:r w:rsidR="004F0FFD">
        <w:rPr>
          <w:rFonts w:ascii="Arial" w:hAnsi="Arial" w:cs="Arial"/>
        </w:rPr>
        <w:t>iii</w:t>
      </w:r>
    </w:p>
    <w:p w14:paraId="1925A384" w14:textId="318A6F44" w:rsidR="00776005" w:rsidRPr="002F6398" w:rsidRDefault="00CF6846" w:rsidP="00CC36B4">
      <w:pPr>
        <w:pStyle w:val="ListParagraph"/>
        <w:numPr>
          <w:ilvl w:val="0"/>
          <w:numId w:val="19"/>
        </w:numPr>
        <w:tabs>
          <w:tab w:val="left" w:pos="8640"/>
        </w:tabs>
        <w:ind w:left="360"/>
        <w:jc w:val="both"/>
        <w:rPr>
          <w:rFonts w:ascii="Arial" w:hAnsi="Arial" w:cs="Arial"/>
        </w:rPr>
      </w:pPr>
      <w:r w:rsidRPr="002F6398">
        <w:rPr>
          <w:rFonts w:ascii="Arial" w:hAnsi="Arial" w:cs="Arial"/>
          <w:b/>
        </w:rPr>
        <w:t>Appendix II</w:t>
      </w:r>
      <w:r w:rsidR="0041102A" w:rsidRPr="002F6398">
        <w:rPr>
          <w:rFonts w:ascii="Arial" w:hAnsi="Arial" w:cs="Arial"/>
        </w:rPr>
        <w:t xml:space="preserve"> </w:t>
      </w:r>
      <w:r w:rsidR="00776005" w:rsidRPr="002F6398">
        <w:rPr>
          <w:rFonts w:ascii="Arial" w:hAnsi="Arial" w:cs="Arial"/>
        </w:rPr>
        <w:t>Highway Safety/Mobility Committee Charter</w:t>
      </w:r>
      <w:r w:rsidR="00776005" w:rsidRPr="002F6398">
        <w:rPr>
          <w:rFonts w:ascii="Arial" w:hAnsi="Arial" w:cs="Arial"/>
        </w:rPr>
        <w:tab/>
        <w:t>v</w:t>
      </w:r>
      <w:r w:rsidR="004F0FFD">
        <w:rPr>
          <w:rFonts w:ascii="Arial" w:hAnsi="Arial" w:cs="Arial"/>
        </w:rPr>
        <w:t>ii</w:t>
      </w:r>
    </w:p>
    <w:p w14:paraId="5B3DFFEB" w14:textId="76BD8E83" w:rsidR="0043498B" w:rsidRPr="002F6398" w:rsidRDefault="0043498B">
      <w:pPr>
        <w:rPr>
          <w:rFonts w:ascii="Arial" w:hAnsi="Arial" w:cs="Arial"/>
        </w:rPr>
      </w:pPr>
    </w:p>
    <w:tbl>
      <w:tblPr>
        <w:tblStyle w:val="TableGrid"/>
        <w:tblpPr w:leftFromText="180" w:rightFromText="180" w:vertAnchor="page" w:horzAnchor="margin" w:tblpXSpec="center" w:tblpY="761"/>
        <w:tblW w:w="0" w:type="auto"/>
        <w:tblLook w:val="04A0" w:firstRow="1" w:lastRow="0" w:firstColumn="1" w:lastColumn="0" w:noHBand="0" w:noVBand="1"/>
        <w:tblCaption w:val="FHWA ADA Check list for State DOT Transition Plans"/>
      </w:tblPr>
      <w:tblGrid>
        <w:gridCol w:w="9108"/>
      </w:tblGrid>
      <w:tr w:rsidR="00053E7E" w14:paraId="485A6948" w14:textId="77777777" w:rsidTr="00053E7E">
        <w:trPr>
          <w:trHeight w:val="473"/>
        </w:trPr>
        <w:tc>
          <w:tcPr>
            <w:tcW w:w="9108" w:type="dxa"/>
            <w:tcBorders>
              <w:top w:val="nil"/>
              <w:left w:val="nil"/>
              <w:bottom w:val="nil"/>
              <w:right w:val="nil"/>
            </w:tcBorders>
            <w:shd w:val="clear" w:color="auto" w:fill="FFFFFF" w:themeFill="background1"/>
          </w:tcPr>
          <w:p w14:paraId="748FB688" w14:textId="34B919C8" w:rsidR="005D6B72" w:rsidRPr="005D6B72" w:rsidRDefault="005D6B72" w:rsidP="000376B2"/>
        </w:tc>
      </w:tr>
    </w:tbl>
    <w:p w14:paraId="537764E6" w14:textId="0353E6B9" w:rsidR="005D6B72" w:rsidRDefault="005D6B72" w:rsidP="008B0E13">
      <w:pPr>
        <w:pStyle w:val="Heading2"/>
        <w:jc w:val="center"/>
      </w:pPr>
    </w:p>
    <w:p w14:paraId="49D5B185" w14:textId="77777777" w:rsidR="005D6B72" w:rsidRDefault="005D6B72">
      <w:pPr>
        <w:rPr>
          <w:rFonts w:cs="Arial"/>
          <w:b/>
          <w:bCs/>
          <w:iCs/>
          <w:szCs w:val="28"/>
        </w:rPr>
      </w:pPr>
      <w:r>
        <w:br w:type="page"/>
      </w:r>
    </w:p>
    <w:p w14:paraId="031F6FDA" w14:textId="36AEF3F5" w:rsidR="004F0FFD" w:rsidRPr="00D739AA" w:rsidRDefault="004F0FFD" w:rsidP="00D739AA">
      <w:pPr>
        <w:pStyle w:val="Heading2"/>
        <w:rPr>
          <w:rFonts w:ascii="Arial" w:hAnsi="Arial"/>
        </w:rPr>
      </w:pPr>
      <w:bookmarkStart w:id="30" w:name="_Toc19257228"/>
      <w:r w:rsidRPr="00D739AA">
        <w:rPr>
          <w:rFonts w:ascii="Arial" w:hAnsi="Arial"/>
        </w:rPr>
        <w:lastRenderedPageBreak/>
        <w:t>Appendix I</w:t>
      </w:r>
      <w:bookmarkEnd w:id="30"/>
    </w:p>
    <w:tbl>
      <w:tblPr>
        <w:tblStyle w:val="TableGrid"/>
        <w:tblpPr w:leftFromText="180" w:rightFromText="180" w:vertAnchor="page" w:horzAnchor="margin" w:tblpY="625"/>
        <w:tblW w:w="10795" w:type="dxa"/>
        <w:tblLook w:val="04A0" w:firstRow="1" w:lastRow="0" w:firstColumn="1" w:lastColumn="0" w:noHBand="0" w:noVBand="1"/>
      </w:tblPr>
      <w:tblGrid>
        <w:gridCol w:w="4086"/>
        <w:gridCol w:w="6709"/>
      </w:tblGrid>
      <w:tr w:rsidR="004F0FFD" w:rsidRPr="008069BB" w14:paraId="6AEF7CB0" w14:textId="77777777" w:rsidTr="00127F4E">
        <w:tc>
          <w:tcPr>
            <w:tcW w:w="10795" w:type="dxa"/>
            <w:gridSpan w:val="2"/>
            <w:shd w:val="clear" w:color="auto" w:fill="244061" w:themeFill="accent1" w:themeFillShade="80"/>
          </w:tcPr>
          <w:p w14:paraId="44DFA1D5" w14:textId="77777777" w:rsidR="004F0FFD" w:rsidRPr="000654E9" w:rsidRDefault="004F0FFD" w:rsidP="00127F4E">
            <w:pPr>
              <w:jc w:val="center"/>
              <w:rPr>
                <w:b/>
                <w:color w:val="FFFFFF" w:themeColor="background1"/>
                <w:u w:val="single"/>
              </w:rPr>
            </w:pPr>
            <w:r>
              <w:rPr>
                <w:b/>
                <w:color w:val="FFFFFF" w:themeColor="background1"/>
                <w:u w:val="single"/>
              </w:rPr>
              <w:t>S</w:t>
            </w:r>
            <w:r w:rsidRPr="000654E9">
              <w:rPr>
                <w:b/>
                <w:color w:val="FFFFFF" w:themeColor="background1"/>
                <w:u w:val="single"/>
              </w:rPr>
              <w:t xml:space="preserve">tate DOT Transition Plan Attributes </w:t>
            </w:r>
            <w:r>
              <w:rPr>
                <w:b/>
                <w:color w:val="FFFFFF" w:themeColor="background1"/>
                <w:u w:val="single"/>
              </w:rPr>
              <w:t>Review Guide</w:t>
            </w:r>
            <w:r w:rsidRPr="000654E9">
              <w:rPr>
                <w:b/>
                <w:color w:val="FFFFFF" w:themeColor="background1"/>
                <w:u w:val="single"/>
              </w:rPr>
              <w:t>:</w:t>
            </w:r>
          </w:p>
          <w:p w14:paraId="52503AE0" w14:textId="77777777" w:rsidR="004F0FFD" w:rsidRPr="008069BB" w:rsidRDefault="004F0FFD" w:rsidP="004F0FFD">
            <w:pPr>
              <w:ind w:left="-109"/>
              <w:jc w:val="center"/>
              <w:rPr>
                <w:sz w:val="18"/>
                <w:szCs w:val="18"/>
              </w:rPr>
            </w:pPr>
            <w:r w:rsidRPr="000654E9">
              <w:rPr>
                <w:b/>
                <w:color w:val="FFFFFF" w:themeColor="background1"/>
                <w:sz w:val="18"/>
                <w:szCs w:val="18"/>
              </w:rPr>
              <w:t>All Elements posted conspicuously on website, for internal and external use</w:t>
            </w:r>
          </w:p>
        </w:tc>
      </w:tr>
      <w:tr w:rsidR="004F0FFD" w:rsidRPr="00380B88" w14:paraId="37EF5421" w14:textId="77777777" w:rsidTr="00127F4E">
        <w:trPr>
          <w:trHeight w:val="372"/>
        </w:trPr>
        <w:tc>
          <w:tcPr>
            <w:tcW w:w="4086" w:type="dxa"/>
            <w:shd w:val="clear" w:color="auto" w:fill="D9D9D9" w:themeFill="background1" w:themeFillShade="D9"/>
            <w:vAlign w:val="center"/>
          </w:tcPr>
          <w:p w14:paraId="008F5990" w14:textId="77777777" w:rsidR="004F0FFD" w:rsidRPr="00380B88" w:rsidRDefault="004F0FFD" w:rsidP="00127F4E">
            <w:pPr>
              <w:jc w:val="center"/>
              <w:rPr>
                <w:b/>
                <w:sz w:val="20"/>
                <w:szCs w:val="20"/>
              </w:rPr>
            </w:pPr>
            <w:r w:rsidRPr="00380B88">
              <w:rPr>
                <w:b/>
                <w:sz w:val="20"/>
                <w:szCs w:val="20"/>
              </w:rPr>
              <w:t>Transition Plan Attribute</w:t>
            </w:r>
          </w:p>
        </w:tc>
        <w:tc>
          <w:tcPr>
            <w:tcW w:w="6709" w:type="dxa"/>
            <w:shd w:val="clear" w:color="auto" w:fill="D9D9D9" w:themeFill="background1" w:themeFillShade="D9"/>
            <w:vAlign w:val="center"/>
          </w:tcPr>
          <w:p w14:paraId="166B92E7" w14:textId="77777777" w:rsidR="004F0FFD" w:rsidRPr="00380B88" w:rsidRDefault="004F0FFD" w:rsidP="00127F4E">
            <w:pPr>
              <w:jc w:val="center"/>
              <w:rPr>
                <w:b/>
                <w:sz w:val="20"/>
                <w:szCs w:val="20"/>
              </w:rPr>
            </w:pPr>
            <w:r w:rsidRPr="00380B88">
              <w:rPr>
                <w:b/>
                <w:sz w:val="20"/>
                <w:szCs w:val="20"/>
              </w:rPr>
              <w:t>Review Comments</w:t>
            </w:r>
          </w:p>
        </w:tc>
      </w:tr>
      <w:tr w:rsidR="004F0FFD" w:rsidRPr="00171DD7" w14:paraId="1E17406F" w14:textId="77777777" w:rsidTr="00127F4E">
        <w:tc>
          <w:tcPr>
            <w:tcW w:w="4086" w:type="dxa"/>
            <w:shd w:val="clear" w:color="auto" w:fill="DBE5F1" w:themeFill="accent1" w:themeFillTint="33"/>
          </w:tcPr>
          <w:p w14:paraId="737B3B68" w14:textId="77777777" w:rsidR="004F0FFD" w:rsidRPr="008069BB" w:rsidRDefault="004F0FFD" w:rsidP="00127F4E">
            <w:pPr>
              <w:rPr>
                <w:sz w:val="16"/>
                <w:szCs w:val="16"/>
              </w:rPr>
            </w:pPr>
            <w:r w:rsidRPr="008069BB">
              <w:rPr>
                <w:b/>
                <w:sz w:val="16"/>
                <w:szCs w:val="16"/>
              </w:rPr>
              <w:t>Official responsible</w:t>
            </w:r>
            <w:r w:rsidRPr="008069BB">
              <w:rPr>
                <w:sz w:val="16"/>
                <w:szCs w:val="16"/>
              </w:rPr>
              <w:t xml:space="preserve"> for implementation of the TP, i.e., Executive Director, Secretary, Commissioner, Chief Engineer, etc.  28 CFR 35.150(d)(3)(iv)</w:t>
            </w:r>
          </w:p>
        </w:tc>
        <w:tc>
          <w:tcPr>
            <w:tcW w:w="6709" w:type="dxa"/>
            <w:shd w:val="clear" w:color="auto" w:fill="auto"/>
          </w:tcPr>
          <w:p w14:paraId="59A2FCF7" w14:textId="77777777" w:rsidR="004F0FFD" w:rsidRPr="00E55F2F" w:rsidRDefault="004F0FFD" w:rsidP="00127F4E">
            <w:pPr>
              <w:rPr>
                <w:b/>
                <w:color w:val="E36C0A" w:themeColor="accent6" w:themeShade="BF"/>
                <w:sz w:val="18"/>
                <w:szCs w:val="18"/>
              </w:rPr>
            </w:pPr>
          </w:p>
          <w:p w14:paraId="5CCF770E" w14:textId="77777777" w:rsidR="004F0FFD" w:rsidRPr="00E55F2F" w:rsidRDefault="004F0FFD" w:rsidP="00127F4E">
            <w:pPr>
              <w:rPr>
                <w:b/>
                <w:color w:val="E36C0A" w:themeColor="accent6" w:themeShade="BF"/>
                <w:sz w:val="18"/>
                <w:szCs w:val="18"/>
              </w:rPr>
            </w:pPr>
          </w:p>
        </w:tc>
      </w:tr>
      <w:tr w:rsidR="004F0FFD" w:rsidRPr="008069BB" w14:paraId="50A2ECDA" w14:textId="77777777" w:rsidTr="00127F4E">
        <w:tc>
          <w:tcPr>
            <w:tcW w:w="4086" w:type="dxa"/>
            <w:shd w:val="clear" w:color="auto" w:fill="DBE5F1" w:themeFill="accent1" w:themeFillTint="33"/>
          </w:tcPr>
          <w:p w14:paraId="7D0FAED3" w14:textId="77777777" w:rsidR="004F0FFD" w:rsidRPr="004104CC" w:rsidRDefault="004F0FFD" w:rsidP="00127F4E">
            <w:pPr>
              <w:rPr>
                <w:sz w:val="16"/>
                <w:szCs w:val="16"/>
              </w:rPr>
            </w:pPr>
            <w:r w:rsidRPr="004104CC">
              <w:rPr>
                <w:b/>
                <w:sz w:val="16"/>
                <w:szCs w:val="16"/>
              </w:rPr>
              <w:t>Inventory of barriers</w:t>
            </w:r>
            <w:r w:rsidRPr="004104CC">
              <w:rPr>
                <w:sz w:val="16"/>
                <w:szCs w:val="16"/>
              </w:rPr>
              <w:t xml:space="preserve"> (identification of physical obstacles) 28 CFR 35.150(d)(3)(</w:t>
            </w:r>
            <w:proofErr w:type="spellStart"/>
            <w:r w:rsidRPr="004104CC">
              <w:rPr>
                <w:sz w:val="16"/>
                <w:szCs w:val="16"/>
              </w:rPr>
              <w:t>i</w:t>
            </w:r>
            <w:proofErr w:type="spellEnd"/>
            <w:r w:rsidRPr="004104CC">
              <w:rPr>
                <w:sz w:val="16"/>
                <w:szCs w:val="16"/>
              </w:rPr>
              <w:t>); 28 CFR 35.105 (a) – State demonstrates good faith by identifying intersection information, including curb ramps and other associated accessibility elements, as a starting point and showing movement and commitment toward developing a full inventory.</w:t>
            </w:r>
          </w:p>
          <w:p w14:paraId="5DB2BFF3" w14:textId="77777777" w:rsidR="004F0FFD" w:rsidRPr="004104CC" w:rsidRDefault="004F0FFD" w:rsidP="00127F4E">
            <w:pPr>
              <w:pStyle w:val="ListParagraph"/>
              <w:rPr>
                <w:sz w:val="16"/>
                <w:szCs w:val="16"/>
              </w:rPr>
            </w:pPr>
          </w:p>
          <w:p w14:paraId="2D7AAB50" w14:textId="77777777" w:rsidR="004F0FFD" w:rsidRPr="004104CC" w:rsidRDefault="004F0FFD" w:rsidP="00127F4E">
            <w:pPr>
              <w:rPr>
                <w:sz w:val="16"/>
                <w:szCs w:val="16"/>
              </w:rPr>
            </w:pPr>
            <w:r w:rsidRPr="004104CC">
              <w:rPr>
                <w:sz w:val="16"/>
                <w:szCs w:val="16"/>
              </w:rPr>
              <w:t xml:space="preserve">Require an Action Plan to develop an inventory of sidewalks (slopes, obstructions, protruding objects, changes in levels, etc.), signals (APS), bus stops (bus pads), buildings, parking, rest areas (tourist areas, picnic areas, visitor centers, etc.), mixed use trails, linkages to transit.  </w:t>
            </w:r>
          </w:p>
          <w:p w14:paraId="560AF454" w14:textId="77777777" w:rsidR="004F0FFD" w:rsidRPr="004104CC" w:rsidRDefault="004F0FFD" w:rsidP="00127F4E">
            <w:pPr>
              <w:pStyle w:val="ListParagraph"/>
              <w:rPr>
                <w:sz w:val="16"/>
                <w:szCs w:val="16"/>
              </w:rPr>
            </w:pPr>
          </w:p>
          <w:p w14:paraId="7D4C134D" w14:textId="77777777" w:rsidR="004F0FFD" w:rsidRPr="008069BB" w:rsidRDefault="004F0FFD" w:rsidP="00127F4E">
            <w:pPr>
              <w:rPr>
                <w:sz w:val="16"/>
                <w:szCs w:val="16"/>
              </w:rPr>
            </w:pPr>
            <w:r w:rsidRPr="004104CC">
              <w:rPr>
                <w:sz w:val="16"/>
                <w:szCs w:val="16"/>
              </w:rPr>
              <w:t>Best practice - have discussion of jurisdictional issues/responsibilities for sidewalks</w:t>
            </w:r>
            <w:r>
              <w:rPr>
                <w:sz w:val="16"/>
                <w:szCs w:val="16"/>
              </w:rPr>
              <w:t xml:space="preserve"> </w:t>
            </w:r>
          </w:p>
        </w:tc>
        <w:tc>
          <w:tcPr>
            <w:tcW w:w="6709" w:type="dxa"/>
            <w:shd w:val="clear" w:color="auto" w:fill="FFFFFF" w:themeFill="background1"/>
          </w:tcPr>
          <w:p w14:paraId="6A8D7A8A" w14:textId="77777777" w:rsidR="004F0FFD" w:rsidRPr="008069BB" w:rsidRDefault="004F0FFD" w:rsidP="00127F4E">
            <w:pPr>
              <w:rPr>
                <w:sz w:val="16"/>
                <w:szCs w:val="16"/>
              </w:rPr>
            </w:pPr>
          </w:p>
        </w:tc>
      </w:tr>
      <w:tr w:rsidR="004F0FFD" w:rsidRPr="00DD2FF9" w14:paraId="2F9EC87D" w14:textId="77777777" w:rsidTr="00127F4E">
        <w:tc>
          <w:tcPr>
            <w:tcW w:w="4086" w:type="dxa"/>
            <w:shd w:val="clear" w:color="auto" w:fill="DBE5F1" w:themeFill="accent1" w:themeFillTint="33"/>
          </w:tcPr>
          <w:p w14:paraId="1565568B" w14:textId="77777777" w:rsidR="004F0FFD" w:rsidRPr="004104CC" w:rsidRDefault="004F0FFD" w:rsidP="00127F4E">
            <w:pPr>
              <w:rPr>
                <w:b/>
                <w:sz w:val="16"/>
                <w:szCs w:val="16"/>
              </w:rPr>
            </w:pPr>
            <w:r w:rsidRPr="004104CC">
              <w:rPr>
                <w:b/>
                <w:sz w:val="16"/>
                <w:szCs w:val="16"/>
              </w:rPr>
              <w:t xml:space="preserve">Schedule – </w:t>
            </w:r>
            <w:r w:rsidRPr="004104CC">
              <w:rPr>
                <w:sz w:val="16"/>
                <w:szCs w:val="16"/>
              </w:rPr>
              <w:t>Show a strong commitment toward upgrading ADA elements identified in the inventory of barriers in the short term (planned capital improvement projects) and a strong commitment over time toward prioritizing curb ramps at walkways serving entities covered by the ADA.  28 CFR 35.150(d)(2</w:t>
            </w:r>
            <w:proofErr w:type="gramStart"/>
            <w:r w:rsidRPr="004104CC">
              <w:rPr>
                <w:sz w:val="16"/>
                <w:szCs w:val="16"/>
              </w:rPr>
              <w:t>)  This</w:t>
            </w:r>
            <w:proofErr w:type="gramEnd"/>
            <w:r w:rsidRPr="004104CC">
              <w:rPr>
                <w:sz w:val="16"/>
                <w:szCs w:val="16"/>
              </w:rPr>
              <w:t xml:space="preserve"> would also include</w:t>
            </w:r>
            <w:r>
              <w:rPr>
                <w:sz w:val="16"/>
                <w:szCs w:val="16"/>
              </w:rPr>
              <w:t xml:space="preserve"> prioritization information, </w:t>
            </w:r>
            <w:r w:rsidRPr="004104CC">
              <w:rPr>
                <w:sz w:val="16"/>
                <w:szCs w:val="16"/>
              </w:rPr>
              <w:t>planning</w:t>
            </w:r>
            <w:r>
              <w:rPr>
                <w:sz w:val="16"/>
                <w:szCs w:val="16"/>
              </w:rPr>
              <w:t>,</w:t>
            </w:r>
            <w:r w:rsidRPr="004104CC">
              <w:rPr>
                <w:sz w:val="16"/>
                <w:szCs w:val="16"/>
              </w:rPr>
              <w:t xml:space="preserve"> and investments directed at eliminating other identified barriers over time. 28 CFR 35.150(d)(3)   </w:t>
            </w:r>
          </w:p>
          <w:p w14:paraId="6BB5C2D3" w14:textId="77777777" w:rsidR="004F0FFD" w:rsidRPr="004104CC" w:rsidRDefault="004F0FFD" w:rsidP="00127F4E">
            <w:pPr>
              <w:pStyle w:val="ListParagraph"/>
              <w:rPr>
                <w:b/>
                <w:sz w:val="16"/>
                <w:szCs w:val="16"/>
              </w:rPr>
            </w:pPr>
          </w:p>
          <w:p w14:paraId="36FFF890" w14:textId="77777777" w:rsidR="004F0FFD" w:rsidRPr="008069BB" w:rsidRDefault="004F0FFD" w:rsidP="00127F4E">
            <w:pPr>
              <w:rPr>
                <w:sz w:val="16"/>
                <w:szCs w:val="16"/>
              </w:rPr>
            </w:pPr>
            <w:r w:rsidRPr="004104CC">
              <w:rPr>
                <w:sz w:val="16"/>
                <w:szCs w:val="16"/>
              </w:rPr>
              <w:t xml:space="preserve">Best practice - dedicate resources to eliminate identified ADA deficiencies </w:t>
            </w:r>
          </w:p>
        </w:tc>
        <w:tc>
          <w:tcPr>
            <w:tcW w:w="6709" w:type="dxa"/>
          </w:tcPr>
          <w:p w14:paraId="14EF72F9" w14:textId="77777777" w:rsidR="004F0FFD" w:rsidRDefault="004F0FFD" w:rsidP="00127F4E">
            <w:pPr>
              <w:rPr>
                <w:sz w:val="18"/>
                <w:szCs w:val="18"/>
              </w:rPr>
            </w:pPr>
          </w:p>
          <w:p w14:paraId="411A78F3" w14:textId="77777777" w:rsidR="004F0FFD" w:rsidRPr="00DD2FF9" w:rsidRDefault="004F0FFD" w:rsidP="00127F4E">
            <w:pPr>
              <w:rPr>
                <w:sz w:val="18"/>
                <w:szCs w:val="18"/>
              </w:rPr>
            </w:pPr>
          </w:p>
        </w:tc>
      </w:tr>
      <w:tr w:rsidR="004F0FFD" w:rsidRPr="00DD2FF9" w14:paraId="2D18950E" w14:textId="77777777" w:rsidTr="00127F4E">
        <w:tc>
          <w:tcPr>
            <w:tcW w:w="4086" w:type="dxa"/>
            <w:shd w:val="clear" w:color="auto" w:fill="DBE5F1" w:themeFill="accent1" w:themeFillTint="33"/>
          </w:tcPr>
          <w:p w14:paraId="797E1E73" w14:textId="77777777" w:rsidR="004F0FFD" w:rsidRPr="004104CC" w:rsidRDefault="004F0FFD" w:rsidP="00127F4E">
            <w:pPr>
              <w:rPr>
                <w:sz w:val="16"/>
                <w:szCs w:val="16"/>
              </w:rPr>
            </w:pPr>
            <w:r w:rsidRPr="004104CC">
              <w:rPr>
                <w:sz w:val="16"/>
                <w:szCs w:val="16"/>
              </w:rPr>
              <w:t xml:space="preserve">Describe in detail the </w:t>
            </w:r>
            <w:r w:rsidRPr="004104CC">
              <w:rPr>
                <w:b/>
                <w:sz w:val="16"/>
                <w:szCs w:val="16"/>
              </w:rPr>
              <w:t xml:space="preserve">Methods </w:t>
            </w:r>
            <w:r w:rsidRPr="004104CC">
              <w:rPr>
                <w:sz w:val="16"/>
                <w:szCs w:val="16"/>
              </w:rPr>
              <w:t>that will be used to make the facilities accessible.  28 CFR 35.150(d)(3)(ii)</w:t>
            </w:r>
          </w:p>
          <w:p w14:paraId="76632712" w14:textId="77777777" w:rsidR="004F0FFD" w:rsidRPr="004104CC" w:rsidRDefault="004F0FFD" w:rsidP="00127F4E">
            <w:pPr>
              <w:pStyle w:val="ListParagraph"/>
              <w:rPr>
                <w:sz w:val="16"/>
                <w:szCs w:val="16"/>
              </w:rPr>
            </w:pPr>
          </w:p>
          <w:p w14:paraId="54DEE323" w14:textId="77777777" w:rsidR="004F0FFD" w:rsidRPr="008069BB" w:rsidRDefault="004F0FFD" w:rsidP="00127F4E">
            <w:pPr>
              <w:rPr>
                <w:sz w:val="16"/>
                <w:szCs w:val="16"/>
              </w:rPr>
            </w:pPr>
            <w:r w:rsidRPr="004104CC">
              <w:rPr>
                <w:sz w:val="16"/>
                <w:szCs w:val="16"/>
              </w:rPr>
              <w:t>Best practice – include the Standard that the STA is following (i.e., 2010 ADAAG, 2011 PROWAG)</w:t>
            </w:r>
          </w:p>
        </w:tc>
        <w:tc>
          <w:tcPr>
            <w:tcW w:w="6709" w:type="dxa"/>
          </w:tcPr>
          <w:p w14:paraId="05BC8A76" w14:textId="77777777" w:rsidR="004F0FFD" w:rsidRPr="00DD2FF9" w:rsidRDefault="004F0FFD" w:rsidP="00127F4E">
            <w:pPr>
              <w:rPr>
                <w:sz w:val="18"/>
                <w:szCs w:val="18"/>
              </w:rPr>
            </w:pPr>
          </w:p>
        </w:tc>
      </w:tr>
      <w:tr w:rsidR="004F0FFD" w:rsidRPr="004104CC" w14:paraId="730E6E88" w14:textId="77777777" w:rsidTr="00127F4E">
        <w:trPr>
          <w:trHeight w:val="399"/>
        </w:trPr>
        <w:tc>
          <w:tcPr>
            <w:tcW w:w="4086" w:type="dxa"/>
            <w:shd w:val="clear" w:color="auto" w:fill="D9D9D9" w:themeFill="background1" w:themeFillShade="D9"/>
            <w:vAlign w:val="center"/>
          </w:tcPr>
          <w:p w14:paraId="231AF8CE" w14:textId="77777777" w:rsidR="004F0FFD" w:rsidRPr="004104CC" w:rsidRDefault="004F0FFD" w:rsidP="00127F4E">
            <w:pPr>
              <w:jc w:val="center"/>
              <w:rPr>
                <w:b/>
                <w:sz w:val="20"/>
                <w:szCs w:val="20"/>
              </w:rPr>
            </w:pPr>
            <w:r w:rsidRPr="004104CC">
              <w:rPr>
                <w:b/>
                <w:sz w:val="20"/>
                <w:szCs w:val="20"/>
              </w:rPr>
              <w:t>Other ADA Requirements</w:t>
            </w:r>
          </w:p>
        </w:tc>
        <w:tc>
          <w:tcPr>
            <w:tcW w:w="6709" w:type="dxa"/>
            <w:shd w:val="clear" w:color="auto" w:fill="D9D9D9" w:themeFill="background1" w:themeFillShade="D9"/>
            <w:vAlign w:val="center"/>
          </w:tcPr>
          <w:p w14:paraId="5CC7AB96" w14:textId="77777777" w:rsidR="004F0FFD" w:rsidRPr="004104CC" w:rsidRDefault="004F0FFD" w:rsidP="00127F4E">
            <w:pPr>
              <w:jc w:val="center"/>
              <w:rPr>
                <w:b/>
                <w:sz w:val="20"/>
                <w:szCs w:val="20"/>
              </w:rPr>
            </w:pPr>
            <w:r w:rsidRPr="004104CC">
              <w:rPr>
                <w:b/>
                <w:sz w:val="20"/>
                <w:szCs w:val="20"/>
              </w:rPr>
              <w:t>Review Comments</w:t>
            </w:r>
          </w:p>
        </w:tc>
      </w:tr>
      <w:tr w:rsidR="004F0FFD" w:rsidRPr="005A2BF0" w14:paraId="6442CCD4" w14:textId="77777777" w:rsidTr="00127F4E">
        <w:trPr>
          <w:trHeight w:val="399"/>
        </w:trPr>
        <w:tc>
          <w:tcPr>
            <w:tcW w:w="4086" w:type="dxa"/>
            <w:shd w:val="clear" w:color="auto" w:fill="DBE5F1" w:themeFill="accent1" w:themeFillTint="33"/>
            <w:vAlign w:val="center"/>
          </w:tcPr>
          <w:p w14:paraId="0BB35DD5" w14:textId="77777777" w:rsidR="004F0FFD" w:rsidRDefault="004F0FFD" w:rsidP="00127F4E">
            <w:pPr>
              <w:rPr>
                <w:sz w:val="16"/>
                <w:szCs w:val="16"/>
              </w:rPr>
            </w:pPr>
            <w:r w:rsidRPr="004104CC">
              <w:rPr>
                <w:b/>
                <w:sz w:val="16"/>
                <w:szCs w:val="16"/>
              </w:rPr>
              <w:t>Public Involvement</w:t>
            </w:r>
            <w:r w:rsidRPr="004104CC">
              <w:rPr>
                <w:sz w:val="16"/>
                <w:szCs w:val="16"/>
              </w:rPr>
              <w:t xml:space="preserve"> – Description of process to allow public to readily access and submit comments for both self-evaluation and transition plan. 28 CFR 35.150(d)(1); 28 CFR 35.105(b)</w:t>
            </w:r>
          </w:p>
          <w:p w14:paraId="7B2362C2" w14:textId="77777777" w:rsidR="004F0FFD" w:rsidRDefault="004F0FFD" w:rsidP="00127F4E">
            <w:pPr>
              <w:rPr>
                <w:sz w:val="16"/>
                <w:szCs w:val="16"/>
              </w:rPr>
            </w:pPr>
          </w:p>
          <w:p w14:paraId="17909707" w14:textId="77777777" w:rsidR="004F0FFD" w:rsidRPr="004104CC" w:rsidRDefault="004F0FFD" w:rsidP="00127F4E">
            <w:pPr>
              <w:rPr>
                <w:b/>
                <w:sz w:val="16"/>
                <w:szCs w:val="16"/>
              </w:rPr>
            </w:pPr>
            <w:r w:rsidRPr="004104CC">
              <w:rPr>
                <w:sz w:val="16"/>
                <w:szCs w:val="16"/>
              </w:rPr>
              <w:t>Best practices:  a) detailed list of individuals consulted posted conspicuously on website, does not have to be in actual TP, but must be documented and available; b) have both electronic and hard copy notice. 28 CFR 35.105(c)</w:t>
            </w:r>
          </w:p>
        </w:tc>
        <w:tc>
          <w:tcPr>
            <w:tcW w:w="6709" w:type="dxa"/>
            <w:shd w:val="clear" w:color="auto" w:fill="FFFFFF" w:themeFill="background1"/>
          </w:tcPr>
          <w:p w14:paraId="20FEA669" w14:textId="77777777" w:rsidR="004F0FFD" w:rsidRPr="000422C9" w:rsidRDefault="004F0FFD" w:rsidP="00127F4E">
            <w:pPr>
              <w:rPr>
                <w:color w:val="FF0000"/>
                <w:sz w:val="18"/>
                <w:szCs w:val="18"/>
              </w:rPr>
            </w:pPr>
          </w:p>
        </w:tc>
      </w:tr>
      <w:tr w:rsidR="004F0FFD" w:rsidRPr="00167754" w14:paraId="531DB712" w14:textId="77777777" w:rsidTr="00127F4E">
        <w:tc>
          <w:tcPr>
            <w:tcW w:w="4086" w:type="dxa"/>
            <w:shd w:val="clear" w:color="auto" w:fill="DBE5F1" w:themeFill="accent1" w:themeFillTint="33"/>
          </w:tcPr>
          <w:p w14:paraId="71B8D42D" w14:textId="77777777" w:rsidR="004F0FFD" w:rsidRDefault="004F0FFD" w:rsidP="00127F4E">
            <w:pPr>
              <w:rPr>
                <w:sz w:val="16"/>
                <w:szCs w:val="16"/>
              </w:rPr>
            </w:pPr>
            <w:r w:rsidRPr="004104CC">
              <w:rPr>
                <w:b/>
                <w:sz w:val="16"/>
                <w:szCs w:val="16"/>
              </w:rPr>
              <w:t>ADA policy statement</w:t>
            </w:r>
            <w:r w:rsidRPr="004104CC">
              <w:rPr>
                <w:sz w:val="16"/>
                <w:szCs w:val="16"/>
              </w:rPr>
              <w:t xml:space="preserve"> is a requirement of State </w:t>
            </w:r>
            <w:proofErr w:type="gramStart"/>
            <w:r w:rsidRPr="004104CC">
              <w:rPr>
                <w:sz w:val="16"/>
                <w:szCs w:val="16"/>
              </w:rPr>
              <w:t>Agencies, but</w:t>
            </w:r>
            <w:proofErr w:type="gramEnd"/>
            <w:r w:rsidRPr="004104CC">
              <w:rPr>
                <w:sz w:val="16"/>
                <w:szCs w:val="16"/>
              </w:rPr>
              <w:t xml:space="preserve"> does not have to be in the TP per se, but it is a good practice and needs to be easily accessible by the public.  28 CFR 35.106</w:t>
            </w:r>
          </w:p>
          <w:p w14:paraId="5AB0C984" w14:textId="77777777" w:rsidR="004F0FFD" w:rsidRPr="004104CC" w:rsidRDefault="004F0FFD" w:rsidP="00127F4E">
            <w:pPr>
              <w:rPr>
                <w:sz w:val="16"/>
                <w:szCs w:val="16"/>
              </w:rPr>
            </w:pPr>
          </w:p>
          <w:p w14:paraId="4B2FC0DE" w14:textId="77777777" w:rsidR="004F0FFD" w:rsidRPr="004104CC" w:rsidRDefault="004F0FFD" w:rsidP="00127F4E">
            <w:pPr>
              <w:rPr>
                <w:sz w:val="16"/>
                <w:szCs w:val="16"/>
              </w:rPr>
            </w:pPr>
            <w:r w:rsidRPr="004104CC">
              <w:rPr>
                <w:sz w:val="16"/>
                <w:szCs w:val="16"/>
              </w:rPr>
              <w:t>Best practice - post conspicuously on website, for internal and external use</w:t>
            </w:r>
          </w:p>
        </w:tc>
        <w:tc>
          <w:tcPr>
            <w:tcW w:w="6709" w:type="dxa"/>
          </w:tcPr>
          <w:p w14:paraId="0206DE6B" w14:textId="77777777" w:rsidR="004F0FFD" w:rsidRDefault="004F0FFD" w:rsidP="00127F4E">
            <w:pPr>
              <w:rPr>
                <w:b/>
                <w:color w:val="E36C0A" w:themeColor="accent6" w:themeShade="BF"/>
                <w:sz w:val="18"/>
                <w:szCs w:val="18"/>
              </w:rPr>
            </w:pPr>
          </w:p>
          <w:p w14:paraId="5C8F5336" w14:textId="77777777" w:rsidR="004F0FFD" w:rsidRDefault="004F0FFD" w:rsidP="00127F4E">
            <w:pPr>
              <w:rPr>
                <w:b/>
                <w:color w:val="E36C0A" w:themeColor="accent6" w:themeShade="BF"/>
                <w:sz w:val="18"/>
                <w:szCs w:val="18"/>
              </w:rPr>
            </w:pPr>
          </w:p>
          <w:p w14:paraId="01781C22" w14:textId="77777777" w:rsidR="004F0FFD" w:rsidRDefault="004F0FFD" w:rsidP="00127F4E">
            <w:pPr>
              <w:rPr>
                <w:b/>
                <w:color w:val="E36C0A" w:themeColor="accent6" w:themeShade="BF"/>
                <w:sz w:val="18"/>
                <w:szCs w:val="18"/>
              </w:rPr>
            </w:pPr>
          </w:p>
          <w:p w14:paraId="77DC02D7" w14:textId="77777777" w:rsidR="004F0FFD" w:rsidRDefault="004F0FFD" w:rsidP="00127F4E">
            <w:pPr>
              <w:rPr>
                <w:b/>
                <w:color w:val="E36C0A" w:themeColor="accent6" w:themeShade="BF"/>
                <w:sz w:val="18"/>
                <w:szCs w:val="18"/>
              </w:rPr>
            </w:pPr>
          </w:p>
          <w:p w14:paraId="4E65DEAD" w14:textId="77777777" w:rsidR="004F0FFD" w:rsidRDefault="004F0FFD" w:rsidP="00127F4E">
            <w:pPr>
              <w:rPr>
                <w:b/>
                <w:color w:val="E36C0A" w:themeColor="accent6" w:themeShade="BF"/>
                <w:sz w:val="18"/>
                <w:szCs w:val="18"/>
              </w:rPr>
            </w:pPr>
          </w:p>
          <w:p w14:paraId="351C7FDF" w14:textId="77777777" w:rsidR="004F0FFD" w:rsidRPr="0022008C" w:rsidRDefault="004F0FFD" w:rsidP="00127F4E">
            <w:pPr>
              <w:rPr>
                <w:b/>
                <w:color w:val="E36C0A" w:themeColor="accent6" w:themeShade="BF"/>
                <w:sz w:val="18"/>
                <w:szCs w:val="18"/>
              </w:rPr>
            </w:pPr>
          </w:p>
          <w:p w14:paraId="21624C81" w14:textId="77777777" w:rsidR="004F0FFD" w:rsidRPr="00167754" w:rsidRDefault="004F0FFD" w:rsidP="00127F4E">
            <w:pPr>
              <w:rPr>
                <w:sz w:val="18"/>
                <w:szCs w:val="18"/>
              </w:rPr>
            </w:pPr>
          </w:p>
        </w:tc>
      </w:tr>
      <w:tr w:rsidR="004F0FFD" w:rsidRPr="00167754" w14:paraId="23423F24" w14:textId="77777777" w:rsidTr="00127F4E">
        <w:trPr>
          <w:cantSplit/>
        </w:trPr>
        <w:tc>
          <w:tcPr>
            <w:tcW w:w="4086" w:type="dxa"/>
            <w:shd w:val="clear" w:color="auto" w:fill="DBE5F1" w:themeFill="accent1" w:themeFillTint="33"/>
          </w:tcPr>
          <w:p w14:paraId="36050EF2" w14:textId="77777777" w:rsidR="004F0FFD" w:rsidRPr="00CC6D77" w:rsidRDefault="004F0FFD" w:rsidP="00127F4E">
            <w:pPr>
              <w:rPr>
                <w:sz w:val="16"/>
                <w:szCs w:val="16"/>
              </w:rPr>
            </w:pPr>
            <w:r w:rsidRPr="00CC6D77">
              <w:rPr>
                <w:sz w:val="16"/>
                <w:szCs w:val="16"/>
              </w:rPr>
              <w:t xml:space="preserve">Clear identification of the </w:t>
            </w:r>
            <w:r w:rsidRPr="00CC6D77">
              <w:rPr>
                <w:b/>
                <w:sz w:val="16"/>
                <w:szCs w:val="16"/>
              </w:rPr>
              <w:t xml:space="preserve">ADA Coordinator </w:t>
            </w:r>
            <w:r w:rsidRPr="00CC6D77">
              <w:rPr>
                <w:sz w:val="16"/>
                <w:szCs w:val="16"/>
              </w:rPr>
              <w:t>(dedicated trained staff) with contact information</w:t>
            </w:r>
            <w:r w:rsidRPr="00CC6D77">
              <w:rPr>
                <w:b/>
                <w:sz w:val="16"/>
                <w:szCs w:val="16"/>
              </w:rPr>
              <w:t xml:space="preserve"> </w:t>
            </w:r>
            <w:r w:rsidRPr="00CC6D77">
              <w:rPr>
                <w:sz w:val="16"/>
                <w:szCs w:val="16"/>
              </w:rPr>
              <w:t>(i.e., name, office address, telephone number, email address, fax number) 28 CFR 35.107(a)</w:t>
            </w:r>
          </w:p>
        </w:tc>
        <w:tc>
          <w:tcPr>
            <w:tcW w:w="6709" w:type="dxa"/>
          </w:tcPr>
          <w:p w14:paraId="7B1B38D8" w14:textId="77777777" w:rsidR="004F0FFD" w:rsidRPr="00E55F2F" w:rsidRDefault="004F0FFD" w:rsidP="00127F4E">
            <w:pPr>
              <w:rPr>
                <w:b/>
                <w:color w:val="E36C0A" w:themeColor="accent6" w:themeShade="BF"/>
                <w:sz w:val="18"/>
                <w:szCs w:val="18"/>
              </w:rPr>
            </w:pPr>
          </w:p>
          <w:p w14:paraId="5E60BBFD" w14:textId="77777777" w:rsidR="004F0FFD" w:rsidRPr="00E55F2F" w:rsidRDefault="004F0FFD" w:rsidP="00127F4E">
            <w:pPr>
              <w:rPr>
                <w:b/>
                <w:color w:val="E36C0A" w:themeColor="accent6" w:themeShade="BF"/>
                <w:sz w:val="18"/>
                <w:szCs w:val="18"/>
              </w:rPr>
            </w:pPr>
          </w:p>
          <w:p w14:paraId="4018CD20" w14:textId="77777777" w:rsidR="004F0FFD" w:rsidRPr="00E55F2F" w:rsidRDefault="004F0FFD" w:rsidP="00127F4E">
            <w:pPr>
              <w:rPr>
                <w:b/>
                <w:color w:val="E36C0A" w:themeColor="accent6" w:themeShade="BF"/>
                <w:sz w:val="18"/>
                <w:szCs w:val="18"/>
              </w:rPr>
            </w:pPr>
          </w:p>
          <w:p w14:paraId="128213E7" w14:textId="77777777" w:rsidR="004F0FFD" w:rsidRPr="00E55F2F" w:rsidRDefault="004F0FFD" w:rsidP="00127F4E">
            <w:pPr>
              <w:rPr>
                <w:b/>
                <w:color w:val="E36C0A" w:themeColor="accent6" w:themeShade="BF"/>
                <w:sz w:val="18"/>
                <w:szCs w:val="18"/>
              </w:rPr>
            </w:pPr>
          </w:p>
        </w:tc>
      </w:tr>
      <w:tr w:rsidR="004F0FFD" w:rsidRPr="00167754" w14:paraId="229A6FD3" w14:textId="77777777" w:rsidTr="00127F4E">
        <w:tc>
          <w:tcPr>
            <w:tcW w:w="4086" w:type="dxa"/>
            <w:shd w:val="clear" w:color="auto" w:fill="DBE5F1" w:themeFill="accent1" w:themeFillTint="33"/>
          </w:tcPr>
          <w:p w14:paraId="3F7D00B9" w14:textId="77777777" w:rsidR="004F0FFD" w:rsidRPr="00CC6D77" w:rsidRDefault="004F0FFD" w:rsidP="00127F4E">
            <w:pPr>
              <w:rPr>
                <w:sz w:val="16"/>
                <w:szCs w:val="16"/>
              </w:rPr>
            </w:pPr>
            <w:r w:rsidRPr="00CC6D77">
              <w:rPr>
                <w:sz w:val="16"/>
                <w:szCs w:val="16"/>
              </w:rPr>
              <w:t xml:space="preserve">Clear </w:t>
            </w:r>
            <w:r w:rsidRPr="00CC6D77">
              <w:rPr>
                <w:b/>
                <w:sz w:val="16"/>
                <w:szCs w:val="16"/>
              </w:rPr>
              <w:t>Complaint/Grievance Process</w:t>
            </w:r>
            <w:r w:rsidRPr="00CC6D77">
              <w:rPr>
                <w:sz w:val="16"/>
                <w:szCs w:val="16"/>
              </w:rPr>
              <w:t xml:space="preserve"> to receive and address complaints/grievances from the public (is a requirement of State </w:t>
            </w:r>
            <w:proofErr w:type="gramStart"/>
            <w:r w:rsidRPr="00CC6D77">
              <w:rPr>
                <w:sz w:val="16"/>
                <w:szCs w:val="16"/>
              </w:rPr>
              <w:t>Agencies, but</w:t>
            </w:r>
            <w:proofErr w:type="gramEnd"/>
            <w:r w:rsidRPr="00CC6D77">
              <w:rPr>
                <w:sz w:val="16"/>
                <w:szCs w:val="16"/>
              </w:rPr>
              <w:t xml:space="preserve"> does not have to be in the TP per se, but it is a good practice and needs to be easily accessible by the public).  28 CFR 35.107(b)</w:t>
            </w:r>
          </w:p>
        </w:tc>
        <w:tc>
          <w:tcPr>
            <w:tcW w:w="6709" w:type="dxa"/>
          </w:tcPr>
          <w:p w14:paraId="39919F56" w14:textId="77777777" w:rsidR="004F0FFD" w:rsidRPr="000422C9" w:rsidRDefault="004F0FFD" w:rsidP="00127F4E">
            <w:pPr>
              <w:rPr>
                <w:sz w:val="18"/>
                <w:szCs w:val="18"/>
              </w:rPr>
            </w:pPr>
          </w:p>
        </w:tc>
      </w:tr>
      <w:tr w:rsidR="004F0FFD" w:rsidRPr="00EC7628" w14:paraId="78E12802" w14:textId="77777777" w:rsidTr="00127F4E">
        <w:tc>
          <w:tcPr>
            <w:tcW w:w="10795" w:type="dxa"/>
            <w:gridSpan w:val="2"/>
            <w:shd w:val="clear" w:color="auto" w:fill="D9D9D9" w:themeFill="background1" w:themeFillShade="D9"/>
            <w:vAlign w:val="bottom"/>
          </w:tcPr>
          <w:p w14:paraId="19C0B35E" w14:textId="77777777" w:rsidR="004F0FFD" w:rsidRPr="006A1831" w:rsidRDefault="004F0FFD" w:rsidP="00127F4E">
            <w:pPr>
              <w:jc w:val="center"/>
              <w:rPr>
                <w:b/>
                <w:sz w:val="20"/>
                <w:szCs w:val="20"/>
              </w:rPr>
            </w:pPr>
          </w:p>
          <w:p w14:paraId="10ADDC17" w14:textId="77777777" w:rsidR="004F0FFD" w:rsidRPr="000422C9" w:rsidRDefault="004F0FFD" w:rsidP="00127F4E">
            <w:pPr>
              <w:jc w:val="center"/>
              <w:rPr>
                <w:b/>
                <w:sz w:val="20"/>
                <w:szCs w:val="20"/>
              </w:rPr>
            </w:pPr>
            <w:r w:rsidRPr="006A1831">
              <w:rPr>
                <w:b/>
                <w:sz w:val="20"/>
                <w:szCs w:val="20"/>
              </w:rPr>
              <w:t>REVIEWER</w:t>
            </w:r>
            <w:r>
              <w:rPr>
                <w:b/>
                <w:sz w:val="20"/>
                <w:szCs w:val="20"/>
              </w:rPr>
              <w:t xml:space="preserve">:                                                                                                                                                                DATE:  </w:t>
            </w:r>
          </w:p>
        </w:tc>
      </w:tr>
    </w:tbl>
    <w:p w14:paraId="7D41156B" w14:textId="3A293158" w:rsidR="004F0FFD" w:rsidRPr="00D739AA" w:rsidRDefault="004F0FFD" w:rsidP="00D739AA">
      <w:pPr>
        <w:pStyle w:val="Heading2"/>
        <w:rPr>
          <w:rFonts w:ascii="Arial" w:hAnsi="Arial"/>
        </w:rPr>
      </w:pPr>
      <w:bookmarkStart w:id="31" w:name="_Toc19257229"/>
      <w:r w:rsidRPr="00D739AA">
        <w:rPr>
          <w:rFonts w:ascii="Arial" w:hAnsi="Arial"/>
        </w:rPr>
        <w:lastRenderedPageBreak/>
        <w:t>Appendix II</w:t>
      </w:r>
      <w:bookmarkEnd w:id="31"/>
    </w:p>
    <w:p w14:paraId="4E0F5202" w14:textId="20269499" w:rsidR="0005192B" w:rsidRPr="002F6398" w:rsidRDefault="0005192B" w:rsidP="0005192B">
      <w:pPr>
        <w:jc w:val="center"/>
        <w:rPr>
          <w:rFonts w:ascii="Arial" w:hAnsi="Arial" w:cs="Arial"/>
          <w:b/>
        </w:rPr>
      </w:pPr>
      <w:r w:rsidRPr="002F6398">
        <w:rPr>
          <w:rFonts w:ascii="Arial" w:hAnsi="Arial" w:cs="Arial"/>
          <w:b/>
        </w:rPr>
        <w:t>ADA Transition Plan Team Charter</w:t>
      </w:r>
    </w:p>
    <w:p w14:paraId="3CCA089E" w14:textId="77777777" w:rsidR="0005192B" w:rsidRPr="002F6398" w:rsidRDefault="0005192B" w:rsidP="0005192B">
      <w:pPr>
        <w:jc w:val="center"/>
        <w:rPr>
          <w:rFonts w:ascii="Arial" w:hAnsi="Arial" w:cs="Arial"/>
          <w:b/>
        </w:rPr>
      </w:pPr>
    </w:p>
    <w:p w14:paraId="2DB972D6" w14:textId="02537FC1" w:rsidR="0005192B" w:rsidRPr="002F6398" w:rsidRDefault="0005192B" w:rsidP="0005192B">
      <w:pPr>
        <w:rPr>
          <w:rFonts w:ascii="Arial" w:hAnsi="Arial" w:cs="Arial"/>
        </w:rPr>
      </w:pPr>
      <w:r w:rsidRPr="002F6398">
        <w:rPr>
          <w:rFonts w:ascii="Arial" w:hAnsi="Arial" w:cs="Arial"/>
        </w:rPr>
        <w:t>The MaineDOT is currently developing an ADA Transition Plan for the Federal Highway Administration.</w:t>
      </w:r>
      <w:r w:rsidR="0067501C" w:rsidRPr="002F6398">
        <w:rPr>
          <w:rFonts w:ascii="Arial" w:hAnsi="Arial" w:cs="Arial"/>
        </w:rPr>
        <w:t xml:space="preserve"> </w:t>
      </w:r>
      <w:r w:rsidRPr="002F6398">
        <w:rPr>
          <w:rFonts w:ascii="Arial" w:hAnsi="Arial" w:cs="Arial"/>
        </w:rPr>
        <w:t>The Plan is designed to provide processes for identifying and ensuring that our highway and bridge system is compliant with ADA laws. This will require an agency wide approach in which the Agency will work together to create a system where users of all abilities are assured access. The Team members will represent various agency units integral to the Plan and will work together and in groups to ensure that the requirements of the Plan are met and completed on time. The Plan is a living document that will need to be updated overtime as barriers to accessibility are eliminated and where new information is processed.</w:t>
      </w:r>
    </w:p>
    <w:p w14:paraId="3E7742A0" w14:textId="77777777" w:rsidR="0005192B" w:rsidRPr="002F6398" w:rsidRDefault="0005192B" w:rsidP="0005192B">
      <w:pPr>
        <w:jc w:val="center"/>
        <w:rPr>
          <w:rFonts w:ascii="Arial" w:hAnsi="Arial" w:cs="Arial"/>
          <w:b/>
        </w:rPr>
      </w:pPr>
    </w:p>
    <w:p w14:paraId="0043C786" w14:textId="77777777" w:rsidR="0005192B" w:rsidRPr="002F6398" w:rsidRDefault="0005192B" w:rsidP="0005192B">
      <w:pPr>
        <w:jc w:val="center"/>
        <w:rPr>
          <w:rFonts w:ascii="Arial" w:hAnsi="Arial" w:cs="Arial"/>
          <w:b/>
          <w:i/>
        </w:rPr>
      </w:pPr>
      <w:r w:rsidRPr="002F6398">
        <w:rPr>
          <w:rFonts w:ascii="Arial" w:hAnsi="Arial" w:cs="Arial"/>
          <w:b/>
          <w:i/>
        </w:rPr>
        <w:t>Team Purpose</w:t>
      </w:r>
    </w:p>
    <w:p w14:paraId="434A1986" w14:textId="77777777" w:rsidR="0005192B" w:rsidRPr="002F6398" w:rsidRDefault="0005192B" w:rsidP="0005192B">
      <w:pPr>
        <w:rPr>
          <w:rFonts w:ascii="Arial" w:hAnsi="Arial" w:cs="Arial"/>
        </w:rPr>
      </w:pPr>
      <w:r w:rsidRPr="002F6398">
        <w:rPr>
          <w:rFonts w:ascii="Arial" w:hAnsi="Arial" w:cs="Arial"/>
        </w:rPr>
        <w:t>This team will work towards developing needed aspects of the required ADA Transition Plan to be completed by September 30, 2016. It will also develop long term processes for deliverables from the plan and will determine how the Plan is implemented and how it will ensure that the MaineDOT is meeting its commitments to ensuring accessibility on its transportation system. The Team will assess the need to continue after that date, based on the processes created by the Plan.</w:t>
      </w:r>
    </w:p>
    <w:p w14:paraId="0CC20C37" w14:textId="77777777" w:rsidR="0005192B" w:rsidRPr="002F6398" w:rsidRDefault="0005192B" w:rsidP="0005192B">
      <w:pPr>
        <w:jc w:val="center"/>
        <w:rPr>
          <w:rFonts w:ascii="Arial" w:hAnsi="Arial" w:cs="Arial"/>
          <w:b/>
          <w:i/>
        </w:rPr>
      </w:pPr>
    </w:p>
    <w:p w14:paraId="0B5B5660" w14:textId="77777777" w:rsidR="0005192B" w:rsidRPr="002F6398" w:rsidRDefault="0005192B" w:rsidP="0005192B">
      <w:pPr>
        <w:jc w:val="center"/>
        <w:rPr>
          <w:rFonts w:ascii="Arial" w:hAnsi="Arial" w:cs="Arial"/>
        </w:rPr>
      </w:pPr>
      <w:r w:rsidRPr="002F6398">
        <w:rPr>
          <w:rFonts w:ascii="Arial" w:hAnsi="Arial" w:cs="Arial"/>
          <w:b/>
          <w:i/>
        </w:rPr>
        <w:t>Duration and Time Commitment</w:t>
      </w:r>
    </w:p>
    <w:p w14:paraId="4A0D63C9" w14:textId="0C165394" w:rsidR="0005192B" w:rsidRPr="002F6398" w:rsidRDefault="0005192B" w:rsidP="0005192B">
      <w:pPr>
        <w:rPr>
          <w:rFonts w:ascii="Arial" w:hAnsi="Arial" w:cs="Arial"/>
        </w:rPr>
      </w:pPr>
      <w:r w:rsidRPr="002F6398">
        <w:rPr>
          <w:rFonts w:ascii="Arial" w:hAnsi="Arial" w:cs="Arial"/>
        </w:rPr>
        <w:t>The team will work until September 30, 2016.</w:t>
      </w:r>
      <w:r w:rsidR="0067501C" w:rsidRPr="002F6398">
        <w:rPr>
          <w:rFonts w:ascii="Arial" w:hAnsi="Arial" w:cs="Arial"/>
        </w:rPr>
        <w:t xml:space="preserve"> </w:t>
      </w:r>
      <w:r w:rsidRPr="002F6398">
        <w:rPr>
          <w:rFonts w:ascii="Arial" w:hAnsi="Arial" w:cs="Arial"/>
        </w:rPr>
        <w:t>To utilize our time there should be subcommittees created that will work on particular aspects of the plan.</w:t>
      </w:r>
      <w:r w:rsidR="0067501C" w:rsidRPr="002F6398">
        <w:rPr>
          <w:rFonts w:ascii="Arial" w:hAnsi="Arial" w:cs="Arial"/>
        </w:rPr>
        <w:t xml:space="preserve"> </w:t>
      </w:r>
      <w:r w:rsidRPr="002F6398">
        <w:rPr>
          <w:rFonts w:ascii="Arial" w:hAnsi="Arial" w:cs="Arial"/>
        </w:rPr>
        <w:t xml:space="preserve">The team will develop a timeline to ensure that work is being completed. </w:t>
      </w:r>
    </w:p>
    <w:p w14:paraId="7EB9F7B9" w14:textId="77777777" w:rsidR="0005192B" w:rsidRPr="002F6398" w:rsidRDefault="0005192B" w:rsidP="0005192B">
      <w:pPr>
        <w:rPr>
          <w:rFonts w:ascii="Arial" w:hAnsi="Arial" w:cs="Arial"/>
        </w:rPr>
      </w:pPr>
    </w:p>
    <w:p w14:paraId="3F616F04" w14:textId="77777777" w:rsidR="0005192B" w:rsidRPr="002F6398" w:rsidRDefault="0005192B" w:rsidP="0005192B">
      <w:pPr>
        <w:jc w:val="center"/>
        <w:rPr>
          <w:rFonts w:ascii="Arial" w:hAnsi="Arial" w:cs="Arial"/>
        </w:rPr>
      </w:pPr>
      <w:r w:rsidRPr="002F6398">
        <w:rPr>
          <w:rFonts w:ascii="Arial" w:hAnsi="Arial" w:cs="Arial"/>
          <w:b/>
          <w:i/>
        </w:rPr>
        <w:t>Members (Suggested)</w:t>
      </w:r>
    </w:p>
    <w:p w14:paraId="17ECBB35" w14:textId="77777777" w:rsidR="0005192B" w:rsidRPr="002F6398" w:rsidRDefault="0005192B" w:rsidP="0005192B">
      <w:pPr>
        <w:rPr>
          <w:rFonts w:ascii="Arial" w:hAnsi="Arial" w:cs="Arial"/>
        </w:rPr>
      </w:pPr>
      <w:r w:rsidRPr="002F6398">
        <w:rPr>
          <w:rFonts w:ascii="Arial" w:hAnsi="Arial" w:cs="Arial"/>
        </w:rPr>
        <w:t>Joyce Taylor</w:t>
      </w:r>
    </w:p>
    <w:p w14:paraId="6FD6900E" w14:textId="77777777" w:rsidR="0005192B" w:rsidRPr="002F6398" w:rsidRDefault="0005192B" w:rsidP="0005192B">
      <w:pPr>
        <w:rPr>
          <w:rFonts w:ascii="Arial" w:hAnsi="Arial" w:cs="Arial"/>
        </w:rPr>
      </w:pPr>
      <w:r w:rsidRPr="002F6398">
        <w:rPr>
          <w:rFonts w:ascii="Arial" w:hAnsi="Arial" w:cs="Arial"/>
        </w:rPr>
        <w:t>Theresa Savoy</w:t>
      </w:r>
    </w:p>
    <w:p w14:paraId="156164F2" w14:textId="77777777" w:rsidR="0005192B" w:rsidRPr="002F6398" w:rsidRDefault="0005192B" w:rsidP="0005192B">
      <w:pPr>
        <w:rPr>
          <w:rFonts w:ascii="Arial" w:hAnsi="Arial" w:cs="Arial"/>
        </w:rPr>
      </w:pPr>
      <w:r w:rsidRPr="002F6398">
        <w:rPr>
          <w:rFonts w:ascii="Arial" w:hAnsi="Arial" w:cs="Arial"/>
        </w:rPr>
        <w:t xml:space="preserve">Nate Kane </w:t>
      </w:r>
    </w:p>
    <w:p w14:paraId="546A5521" w14:textId="77777777" w:rsidR="0005192B" w:rsidRPr="002F6398" w:rsidRDefault="0005192B" w:rsidP="0005192B">
      <w:pPr>
        <w:rPr>
          <w:rFonts w:ascii="Arial" w:hAnsi="Arial" w:cs="Arial"/>
        </w:rPr>
      </w:pPr>
      <w:r w:rsidRPr="002F6398">
        <w:rPr>
          <w:rFonts w:ascii="Arial" w:hAnsi="Arial" w:cs="Arial"/>
        </w:rPr>
        <w:t>Sam Krajewski</w:t>
      </w:r>
    </w:p>
    <w:p w14:paraId="0E50BC31" w14:textId="77777777" w:rsidR="0005192B" w:rsidRPr="002F6398" w:rsidRDefault="0005192B" w:rsidP="0005192B">
      <w:pPr>
        <w:rPr>
          <w:rFonts w:ascii="Arial" w:hAnsi="Arial" w:cs="Arial"/>
        </w:rPr>
      </w:pPr>
      <w:r w:rsidRPr="002F6398">
        <w:rPr>
          <w:rFonts w:ascii="Arial" w:hAnsi="Arial" w:cs="Arial"/>
        </w:rPr>
        <w:t>Brad Foley</w:t>
      </w:r>
    </w:p>
    <w:p w14:paraId="4A50582D" w14:textId="77777777" w:rsidR="0005192B" w:rsidRPr="002F6398" w:rsidRDefault="0005192B" w:rsidP="0005192B">
      <w:pPr>
        <w:rPr>
          <w:rFonts w:ascii="Arial" w:hAnsi="Arial" w:cs="Arial"/>
        </w:rPr>
      </w:pPr>
      <w:r w:rsidRPr="002F6398">
        <w:rPr>
          <w:rFonts w:ascii="Arial" w:hAnsi="Arial" w:cs="Arial"/>
        </w:rPr>
        <w:t>Attlee Mousseau</w:t>
      </w:r>
    </w:p>
    <w:p w14:paraId="07538EEB" w14:textId="77777777" w:rsidR="0005192B" w:rsidRPr="002F6398" w:rsidRDefault="0005192B" w:rsidP="0005192B">
      <w:pPr>
        <w:rPr>
          <w:rFonts w:ascii="Arial" w:hAnsi="Arial" w:cs="Arial"/>
        </w:rPr>
      </w:pPr>
      <w:r w:rsidRPr="002F6398">
        <w:rPr>
          <w:rFonts w:ascii="Arial" w:hAnsi="Arial" w:cs="Arial"/>
        </w:rPr>
        <w:t>Brian Burne</w:t>
      </w:r>
    </w:p>
    <w:p w14:paraId="2B9E754F" w14:textId="77777777" w:rsidR="0005192B" w:rsidRPr="002F6398" w:rsidRDefault="0005192B" w:rsidP="0005192B">
      <w:pPr>
        <w:rPr>
          <w:rFonts w:ascii="Arial" w:hAnsi="Arial" w:cs="Arial"/>
        </w:rPr>
      </w:pPr>
      <w:r w:rsidRPr="002F6398">
        <w:rPr>
          <w:rFonts w:ascii="Arial" w:hAnsi="Arial" w:cs="Arial"/>
        </w:rPr>
        <w:t>Steve Hunnewell</w:t>
      </w:r>
    </w:p>
    <w:p w14:paraId="79072A6B" w14:textId="77777777" w:rsidR="0005192B" w:rsidRPr="002F6398" w:rsidRDefault="0005192B" w:rsidP="0005192B">
      <w:pPr>
        <w:rPr>
          <w:rFonts w:ascii="Arial" w:hAnsi="Arial" w:cs="Arial"/>
        </w:rPr>
      </w:pPr>
      <w:r w:rsidRPr="002F6398">
        <w:rPr>
          <w:rFonts w:ascii="Arial" w:hAnsi="Arial" w:cs="Arial"/>
        </w:rPr>
        <w:t>Scott Rollins</w:t>
      </w:r>
    </w:p>
    <w:p w14:paraId="22F33918" w14:textId="77777777" w:rsidR="0005192B" w:rsidRPr="002F6398" w:rsidRDefault="0005192B" w:rsidP="0005192B">
      <w:pPr>
        <w:rPr>
          <w:rFonts w:ascii="Arial" w:hAnsi="Arial" w:cs="Arial"/>
        </w:rPr>
      </w:pPr>
      <w:r w:rsidRPr="002F6398">
        <w:rPr>
          <w:rFonts w:ascii="Arial" w:hAnsi="Arial" w:cs="Arial"/>
        </w:rPr>
        <w:t>Patrick Adams</w:t>
      </w:r>
    </w:p>
    <w:p w14:paraId="67E208AF" w14:textId="77777777" w:rsidR="0005192B" w:rsidRPr="002F6398" w:rsidRDefault="0005192B" w:rsidP="0005192B">
      <w:pPr>
        <w:rPr>
          <w:rFonts w:ascii="Arial" w:hAnsi="Arial" w:cs="Arial"/>
        </w:rPr>
      </w:pPr>
    </w:p>
    <w:p w14:paraId="65741FE7" w14:textId="77777777" w:rsidR="0005192B" w:rsidRPr="002F6398" w:rsidRDefault="0005192B" w:rsidP="0005192B">
      <w:pPr>
        <w:rPr>
          <w:rFonts w:ascii="Arial" w:hAnsi="Arial" w:cs="Arial"/>
        </w:rPr>
      </w:pPr>
    </w:p>
    <w:p w14:paraId="32F8C433" w14:textId="77777777" w:rsidR="0005192B" w:rsidRPr="002F6398" w:rsidRDefault="0005192B" w:rsidP="0005192B">
      <w:pPr>
        <w:jc w:val="center"/>
        <w:rPr>
          <w:rFonts w:ascii="Arial" w:hAnsi="Arial" w:cs="Arial"/>
          <w:b/>
          <w:i/>
        </w:rPr>
      </w:pPr>
      <w:r w:rsidRPr="002F6398">
        <w:rPr>
          <w:rFonts w:ascii="Arial" w:hAnsi="Arial" w:cs="Arial"/>
          <w:b/>
          <w:i/>
        </w:rPr>
        <w:t>Desired Outcomes</w:t>
      </w:r>
    </w:p>
    <w:p w14:paraId="0C8BA5DB" w14:textId="77777777" w:rsidR="0005192B" w:rsidRPr="002F6398" w:rsidRDefault="0005192B" w:rsidP="00CC36B4">
      <w:pPr>
        <w:pStyle w:val="ListParagraph"/>
        <w:numPr>
          <w:ilvl w:val="0"/>
          <w:numId w:val="7"/>
        </w:numPr>
        <w:rPr>
          <w:rFonts w:ascii="Arial" w:hAnsi="Arial" w:cs="Arial"/>
        </w:rPr>
      </w:pPr>
      <w:r w:rsidRPr="002F6398">
        <w:rPr>
          <w:rFonts w:ascii="Arial" w:hAnsi="Arial" w:cs="Arial"/>
        </w:rPr>
        <w:t xml:space="preserve">A completed ADA Transition Plan with processes and protocols for moving forward in the assessment of MaineDOT infrastructure; and </w:t>
      </w:r>
    </w:p>
    <w:p w14:paraId="6466876A" w14:textId="77777777" w:rsidR="0005192B" w:rsidRPr="002F6398" w:rsidRDefault="0005192B" w:rsidP="00CC36B4">
      <w:pPr>
        <w:pStyle w:val="ListParagraph"/>
        <w:numPr>
          <w:ilvl w:val="0"/>
          <w:numId w:val="7"/>
        </w:numPr>
        <w:rPr>
          <w:rFonts w:ascii="Arial" w:hAnsi="Arial" w:cs="Arial"/>
        </w:rPr>
      </w:pPr>
      <w:r w:rsidRPr="002F6398">
        <w:rPr>
          <w:rFonts w:ascii="Arial" w:hAnsi="Arial" w:cs="Arial"/>
        </w:rPr>
        <w:t>A process to capture ADA barriers from the public and ADA improvements on a yearly basis; and</w:t>
      </w:r>
    </w:p>
    <w:p w14:paraId="4C65EAF0" w14:textId="77777777" w:rsidR="0005192B" w:rsidRPr="002F6398" w:rsidRDefault="0005192B" w:rsidP="00CC36B4">
      <w:pPr>
        <w:pStyle w:val="ListParagraph"/>
        <w:numPr>
          <w:ilvl w:val="0"/>
          <w:numId w:val="7"/>
        </w:numPr>
        <w:rPr>
          <w:rFonts w:ascii="Arial" w:hAnsi="Arial" w:cs="Arial"/>
        </w:rPr>
      </w:pPr>
      <w:r w:rsidRPr="002F6398">
        <w:rPr>
          <w:rFonts w:ascii="Arial" w:hAnsi="Arial" w:cs="Arial"/>
        </w:rPr>
        <w:t xml:space="preserve">An institutional process for identifying, documenting and updating our facilities moving forward. </w:t>
      </w:r>
    </w:p>
    <w:p w14:paraId="7CF2D592" w14:textId="77777777" w:rsidR="0005192B" w:rsidRPr="002F6398" w:rsidRDefault="0005192B" w:rsidP="00D2724B">
      <w:pPr>
        <w:spacing w:before="960"/>
        <w:rPr>
          <w:rFonts w:ascii="Arial" w:hAnsi="Arial" w:cs="Arial"/>
        </w:rPr>
      </w:pPr>
    </w:p>
    <w:p w14:paraId="0AF840D2" w14:textId="77777777" w:rsidR="0005192B" w:rsidRPr="002F6398" w:rsidRDefault="0005192B" w:rsidP="0005192B">
      <w:pPr>
        <w:jc w:val="center"/>
        <w:rPr>
          <w:rFonts w:ascii="Arial" w:hAnsi="Arial" w:cs="Arial"/>
          <w:b/>
          <w:i/>
        </w:rPr>
      </w:pPr>
      <w:r w:rsidRPr="002F6398">
        <w:rPr>
          <w:rFonts w:ascii="Arial" w:hAnsi="Arial" w:cs="Arial"/>
          <w:b/>
          <w:i/>
        </w:rPr>
        <w:t>Deliverables</w:t>
      </w:r>
    </w:p>
    <w:p w14:paraId="70DB78A6" w14:textId="0A32617C" w:rsidR="0005192B" w:rsidRPr="002F6398" w:rsidRDefault="0005192B" w:rsidP="0005192B">
      <w:pPr>
        <w:rPr>
          <w:rFonts w:ascii="Arial" w:hAnsi="Arial" w:cs="Arial"/>
        </w:rPr>
      </w:pPr>
      <w:r w:rsidRPr="002F6398">
        <w:rPr>
          <w:rFonts w:ascii="Arial" w:hAnsi="Arial" w:cs="Arial"/>
        </w:rPr>
        <w:lastRenderedPageBreak/>
        <w:t>Deliverables are listed below and are required by FHWA guidance. To provide some organization, there was an attempt to match some deliverable to various areas of the agency.</w:t>
      </w:r>
      <w:r w:rsidR="0067501C" w:rsidRPr="002F6398">
        <w:rPr>
          <w:rFonts w:ascii="Arial" w:hAnsi="Arial" w:cs="Arial"/>
        </w:rPr>
        <w:t xml:space="preserve"> </w:t>
      </w:r>
      <w:r w:rsidRPr="002F6398">
        <w:rPr>
          <w:rFonts w:ascii="Arial" w:hAnsi="Arial" w:cs="Arial"/>
        </w:rPr>
        <w:t>These are suggested as a starting point and open to discussion.</w:t>
      </w:r>
    </w:p>
    <w:p w14:paraId="2EB079A2" w14:textId="77777777" w:rsidR="0005192B" w:rsidRPr="002F6398" w:rsidRDefault="0005192B" w:rsidP="0005192B">
      <w:pPr>
        <w:rPr>
          <w:rFonts w:ascii="Arial" w:hAnsi="Arial" w:cs="Arial"/>
          <w:u w:val="single"/>
        </w:rPr>
      </w:pPr>
    </w:p>
    <w:p w14:paraId="4337031C" w14:textId="77777777" w:rsidR="0005192B" w:rsidRPr="002F6398" w:rsidRDefault="0005192B" w:rsidP="0005192B">
      <w:pPr>
        <w:rPr>
          <w:rFonts w:ascii="Arial" w:hAnsi="Arial" w:cs="Arial"/>
          <w:u w:val="single"/>
        </w:rPr>
      </w:pPr>
      <w:r w:rsidRPr="002F6398">
        <w:rPr>
          <w:rFonts w:ascii="Arial" w:hAnsi="Arial" w:cs="Arial"/>
          <w:u w:val="single"/>
        </w:rPr>
        <w:t>Agency</w:t>
      </w:r>
      <w:r w:rsidR="00D2724B" w:rsidRPr="002F6398">
        <w:rPr>
          <w:rFonts w:ascii="Arial" w:hAnsi="Arial" w:cs="Arial"/>
          <w:u w:val="single"/>
        </w:rPr>
        <w:t>-</w:t>
      </w:r>
      <w:r w:rsidRPr="002F6398">
        <w:rPr>
          <w:rFonts w:ascii="Arial" w:hAnsi="Arial" w:cs="Arial"/>
          <w:u w:val="single"/>
        </w:rPr>
        <w:t>wide Decisions</w:t>
      </w:r>
    </w:p>
    <w:p w14:paraId="307F190C" w14:textId="77777777" w:rsidR="0005192B" w:rsidRPr="002F6398" w:rsidRDefault="0005192B" w:rsidP="0005192B">
      <w:pPr>
        <w:rPr>
          <w:rFonts w:ascii="Arial" w:hAnsi="Arial" w:cs="Arial"/>
          <w:u w:val="single"/>
        </w:rPr>
      </w:pPr>
    </w:p>
    <w:p w14:paraId="16F0ACF7" w14:textId="77777777" w:rsidR="0005192B" w:rsidRPr="002F6398" w:rsidRDefault="0005192B" w:rsidP="0005192B">
      <w:pPr>
        <w:rPr>
          <w:rFonts w:ascii="Arial" w:hAnsi="Arial" w:cs="Arial"/>
          <w:u w:val="single"/>
        </w:rPr>
      </w:pPr>
      <w:r w:rsidRPr="002F6398">
        <w:rPr>
          <w:rFonts w:ascii="Arial" w:hAnsi="Arial" w:cs="Arial"/>
          <w:u w:val="single"/>
        </w:rPr>
        <w:t xml:space="preserve">Schedule </w:t>
      </w:r>
    </w:p>
    <w:p w14:paraId="2A283DC6" w14:textId="77777777" w:rsidR="0005192B" w:rsidRPr="002F6398" w:rsidRDefault="0005192B" w:rsidP="0005192B">
      <w:pPr>
        <w:rPr>
          <w:rFonts w:ascii="Arial" w:hAnsi="Arial" w:cs="Arial"/>
        </w:rPr>
      </w:pPr>
      <w:r w:rsidRPr="002F6398">
        <w:rPr>
          <w:rFonts w:ascii="Arial" w:hAnsi="Arial" w:cs="Arial"/>
        </w:rPr>
        <w:t>Need to create a schedule for:</w:t>
      </w:r>
    </w:p>
    <w:p w14:paraId="64D697B0" w14:textId="77777777" w:rsidR="0005192B" w:rsidRPr="002F6398" w:rsidRDefault="0005192B" w:rsidP="00CC36B4">
      <w:pPr>
        <w:pStyle w:val="ListParagraph"/>
        <w:numPr>
          <w:ilvl w:val="0"/>
          <w:numId w:val="8"/>
        </w:numPr>
        <w:rPr>
          <w:rFonts w:ascii="Arial" w:hAnsi="Arial" w:cs="Arial"/>
        </w:rPr>
      </w:pPr>
      <w:r w:rsidRPr="002F6398">
        <w:rPr>
          <w:rFonts w:ascii="Arial" w:hAnsi="Arial" w:cs="Arial"/>
        </w:rPr>
        <w:t xml:space="preserve">inventory </w:t>
      </w:r>
    </w:p>
    <w:p w14:paraId="17863513" w14:textId="77777777" w:rsidR="0005192B" w:rsidRPr="002F6398" w:rsidRDefault="0005192B" w:rsidP="00CC36B4">
      <w:pPr>
        <w:pStyle w:val="ListParagraph"/>
        <w:numPr>
          <w:ilvl w:val="0"/>
          <w:numId w:val="8"/>
        </w:numPr>
        <w:rPr>
          <w:rFonts w:ascii="Arial" w:hAnsi="Arial" w:cs="Arial"/>
        </w:rPr>
      </w:pPr>
      <w:r w:rsidRPr="002F6398">
        <w:rPr>
          <w:rFonts w:ascii="Arial" w:hAnsi="Arial" w:cs="Arial"/>
        </w:rPr>
        <w:t xml:space="preserve">fixing the deficiencies </w:t>
      </w:r>
    </w:p>
    <w:p w14:paraId="12AED03A" w14:textId="77777777" w:rsidR="0005192B" w:rsidRPr="002F6398" w:rsidRDefault="0005192B" w:rsidP="0005192B">
      <w:pPr>
        <w:rPr>
          <w:rFonts w:ascii="Arial" w:hAnsi="Arial" w:cs="Arial"/>
          <w:b/>
        </w:rPr>
      </w:pPr>
    </w:p>
    <w:p w14:paraId="57770EFF" w14:textId="77777777" w:rsidR="0005192B" w:rsidRPr="002F6398" w:rsidRDefault="0005192B" w:rsidP="0005192B">
      <w:pPr>
        <w:ind w:left="360"/>
        <w:rPr>
          <w:rFonts w:ascii="Arial" w:hAnsi="Arial" w:cs="Arial"/>
          <w:b/>
        </w:rPr>
      </w:pPr>
      <w:r w:rsidRPr="002F6398">
        <w:rPr>
          <w:rFonts w:ascii="Arial" w:hAnsi="Arial" w:cs="Arial"/>
          <w:b/>
        </w:rPr>
        <w:t>Inventory – need to create schedule and process for completion</w:t>
      </w:r>
    </w:p>
    <w:p w14:paraId="0D8722E2"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Curb ramps GIS inventory (complete 2015) </w:t>
      </w:r>
    </w:p>
    <w:p w14:paraId="1451EE34"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Midblock crossings</w:t>
      </w:r>
    </w:p>
    <w:p w14:paraId="262BF9EA" w14:textId="2ACF6912"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Transit </w:t>
      </w:r>
      <w:r w:rsidR="00D2724B" w:rsidRPr="002F6398">
        <w:rPr>
          <w:rFonts w:ascii="Arial" w:hAnsi="Arial" w:cs="Arial"/>
        </w:rPr>
        <w:t>s</w:t>
      </w:r>
      <w:r w:rsidRPr="002F6398">
        <w:rPr>
          <w:rFonts w:ascii="Arial" w:hAnsi="Arial" w:cs="Arial"/>
        </w:rPr>
        <w:t>tops</w:t>
      </w:r>
      <w:r w:rsidR="0067501C" w:rsidRPr="002F6398">
        <w:rPr>
          <w:rFonts w:ascii="Arial" w:hAnsi="Arial" w:cs="Arial"/>
        </w:rPr>
        <w:t xml:space="preserve"> </w:t>
      </w:r>
    </w:p>
    <w:p w14:paraId="001F4241"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APS </w:t>
      </w:r>
    </w:p>
    <w:p w14:paraId="4A3D6C96"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Rest areas </w:t>
      </w:r>
    </w:p>
    <w:p w14:paraId="317BA072"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Park and Rides </w:t>
      </w:r>
    </w:p>
    <w:p w14:paraId="6EC6F121"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Sidewalks (RPOs and MPOs?) </w:t>
      </w:r>
    </w:p>
    <w:p w14:paraId="611D7646"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Ferry terminals and parking lots</w:t>
      </w:r>
    </w:p>
    <w:p w14:paraId="424F3BDD" w14:textId="77777777" w:rsidR="0005192B" w:rsidRPr="002F6398" w:rsidRDefault="0005192B" w:rsidP="0005192B">
      <w:pPr>
        <w:ind w:left="360"/>
        <w:rPr>
          <w:rFonts w:ascii="Arial" w:hAnsi="Arial" w:cs="Arial"/>
        </w:rPr>
      </w:pPr>
    </w:p>
    <w:p w14:paraId="74B85E5B" w14:textId="77777777" w:rsidR="0005192B" w:rsidRPr="002F6398" w:rsidRDefault="0005192B" w:rsidP="0005192B">
      <w:pPr>
        <w:ind w:left="360"/>
        <w:rPr>
          <w:rFonts w:ascii="Arial" w:hAnsi="Arial" w:cs="Arial"/>
          <w:b/>
        </w:rPr>
      </w:pPr>
      <w:r w:rsidRPr="002F6398">
        <w:rPr>
          <w:rFonts w:ascii="Arial" w:hAnsi="Arial" w:cs="Arial"/>
          <w:b/>
        </w:rPr>
        <w:t>Schedule for upgrades</w:t>
      </w:r>
    </w:p>
    <w:p w14:paraId="6008B76D"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 xml:space="preserve">STIP/Work Plan </w:t>
      </w:r>
    </w:p>
    <w:p w14:paraId="4971BFDE"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Annual review of projects</w:t>
      </w:r>
    </w:p>
    <w:p w14:paraId="2BDA7760"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 xml:space="preserve">Input from public </w:t>
      </w:r>
    </w:p>
    <w:p w14:paraId="77225B8A"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Possible ADA/Pedestrian fund $200,000.00?</w:t>
      </w:r>
    </w:p>
    <w:p w14:paraId="7C1EA9C7" w14:textId="77777777" w:rsidR="0005192B" w:rsidRPr="002F6398" w:rsidRDefault="0005192B" w:rsidP="0005192B">
      <w:pPr>
        <w:rPr>
          <w:rFonts w:ascii="Arial" w:hAnsi="Arial" w:cs="Arial"/>
        </w:rPr>
      </w:pPr>
    </w:p>
    <w:p w14:paraId="3F641FD1" w14:textId="77777777" w:rsidR="0005192B" w:rsidRPr="002F6398" w:rsidRDefault="0005192B" w:rsidP="0005192B">
      <w:pPr>
        <w:rPr>
          <w:rFonts w:ascii="Arial" w:hAnsi="Arial" w:cs="Arial"/>
          <w:u w:val="single"/>
        </w:rPr>
      </w:pPr>
      <w:r w:rsidRPr="002F6398">
        <w:rPr>
          <w:rFonts w:ascii="Arial" w:hAnsi="Arial" w:cs="Arial"/>
          <w:u w:val="single"/>
        </w:rPr>
        <w:t>Official Responsible</w:t>
      </w:r>
    </w:p>
    <w:p w14:paraId="7F257DBF" w14:textId="77777777" w:rsidR="0005192B" w:rsidRPr="002F6398" w:rsidRDefault="0005192B" w:rsidP="0005192B">
      <w:pPr>
        <w:rPr>
          <w:rFonts w:ascii="Arial" w:hAnsi="Arial" w:cs="Arial"/>
        </w:rPr>
      </w:pPr>
      <w:r w:rsidRPr="002F6398">
        <w:rPr>
          <w:rFonts w:ascii="Arial" w:hAnsi="Arial" w:cs="Arial"/>
        </w:rPr>
        <w:t>Chief Engineer</w:t>
      </w:r>
    </w:p>
    <w:p w14:paraId="5C560D02" w14:textId="77777777" w:rsidR="0005192B" w:rsidRPr="002F6398" w:rsidRDefault="0005192B" w:rsidP="0005192B">
      <w:pPr>
        <w:rPr>
          <w:rFonts w:ascii="Arial" w:hAnsi="Arial" w:cs="Arial"/>
        </w:rPr>
      </w:pPr>
    </w:p>
    <w:p w14:paraId="6C3DF30B" w14:textId="77777777" w:rsidR="0005192B" w:rsidRPr="002F6398" w:rsidRDefault="0005192B" w:rsidP="0005192B">
      <w:pPr>
        <w:rPr>
          <w:rFonts w:ascii="Arial" w:hAnsi="Arial" w:cs="Arial"/>
          <w:u w:val="single"/>
        </w:rPr>
      </w:pPr>
      <w:r w:rsidRPr="002F6398">
        <w:rPr>
          <w:rFonts w:ascii="Arial" w:hAnsi="Arial" w:cs="Arial"/>
          <w:u w:val="single"/>
        </w:rPr>
        <w:t>Policies Review and Incorporation</w:t>
      </w:r>
    </w:p>
    <w:p w14:paraId="1FA1EDBA" w14:textId="77777777" w:rsidR="0005192B" w:rsidRPr="002F6398" w:rsidRDefault="0005192B" w:rsidP="0005192B">
      <w:pPr>
        <w:rPr>
          <w:rFonts w:ascii="Arial" w:hAnsi="Arial" w:cs="Arial"/>
        </w:rPr>
      </w:pPr>
      <w:r w:rsidRPr="002F6398">
        <w:rPr>
          <w:rFonts w:ascii="Arial" w:hAnsi="Arial" w:cs="Arial"/>
        </w:rPr>
        <w:t>ADA Policy</w:t>
      </w:r>
    </w:p>
    <w:p w14:paraId="2229AE72" w14:textId="77777777" w:rsidR="0005192B" w:rsidRPr="002F6398" w:rsidRDefault="0005192B" w:rsidP="0005192B">
      <w:pPr>
        <w:rPr>
          <w:rFonts w:ascii="Arial" w:hAnsi="Arial" w:cs="Arial"/>
        </w:rPr>
      </w:pPr>
      <w:r w:rsidRPr="002F6398">
        <w:rPr>
          <w:rFonts w:ascii="Arial" w:hAnsi="Arial" w:cs="Arial"/>
        </w:rPr>
        <w:t>Crosswalk Policy</w:t>
      </w:r>
    </w:p>
    <w:p w14:paraId="341615E5" w14:textId="77777777" w:rsidR="0005192B" w:rsidRPr="002F6398" w:rsidRDefault="0005192B" w:rsidP="0005192B">
      <w:pPr>
        <w:rPr>
          <w:rFonts w:ascii="Arial" w:hAnsi="Arial" w:cs="Arial"/>
        </w:rPr>
      </w:pPr>
      <w:r w:rsidRPr="002F6398">
        <w:rPr>
          <w:rFonts w:ascii="Arial" w:hAnsi="Arial" w:cs="Arial"/>
        </w:rPr>
        <w:t>Developing process for review of crosswalk anomalies</w:t>
      </w:r>
    </w:p>
    <w:p w14:paraId="4E52BACC" w14:textId="77777777" w:rsidR="0005192B" w:rsidRPr="002F6398" w:rsidRDefault="0005192B" w:rsidP="00CC36B4">
      <w:pPr>
        <w:pStyle w:val="ListParagraph"/>
        <w:numPr>
          <w:ilvl w:val="0"/>
          <w:numId w:val="11"/>
        </w:numPr>
        <w:rPr>
          <w:rFonts w:ascii="Arial" w:hAnsi="Arial" w:cs="Arial"/>
        </w:rPr>
      </w:pPr>
      <w:r w:rsidRPr="002F6398">
        <w:rPr>
          <w:rFonts w:ascii="Arial" w:hAnsi="Arial" w:cs="Arial"/>
        </w:rPr>
        <w:t>How do we develop that process?</w:t>
      </w:r>
    </w:p>
    <w:p w14:paraId="56D4FE52" w14:textId="77777777" w:rsidR="0005192B" w:rsidRPr="002F6398" w:rsidRDefault="0005192B" w:rsidP="00CC36B4">
      <w:pPr>
        <w:pStyle w:val="ListParagraph"/>
        <w:numPr>
          <w:ilvl w:val="0"/>
          <w:numId w:val="11"/>
        </w:numPr>
        <w:rPr>
          <w:rFonts w:ascii="Arial" w:hAnsi="Arial" w:cs="Arial"/>
        </w:rPr>
      </w:pPr>
      <w:r w:rsidRPr="002F6398">
        <w:rPr>
          <w:rFonts w:ascii="Arial" w:hAnsi="Arial" w:cs="Arial"/>
        </w:rPr>
        <w:t>Who is integral to that process?</w:t>
      </w:r>
    </w:p>
    <w:p w14:paraId="442D844D" w14:textId="77777777" w:rsidR="0005192B" w:rsidRPr="002F6398" w:rsidRDefault="0005192B" w:rsidP="0005192B">
      <w:pPr>
        <w:rPr>
          <w:rFonts w:ascii="Arial" w:hAnsi="Arial" w:cs="Arial"/>
        </w:rPr>
      </w:pPr>
    </w:p>
    <w:p w14:paraId="2139691F" w14:textId="77777777" w:rsidR="0005192B" w:rsidRPr="002F6398" w:rsidRDefault="0005192B" w:rsidP="0005192B">
      <w:pPr>
        <w:rPr>
          <w:rFonts w:ascii="Arial" w:hAnsi="Arial" w:cs="Arial"/>
        </w:rPr>
      </w:pPr>
      <w:r w:rsidRPr="002F6398">
        <w:rPr>
          <w:rFonts w:ascii="Arial" w:hAnsi="Arial" w:cs="Arial"/>
        </w:rPr>
        <w:t>Complete Streets Policy</w:t>
      </w:r>
    </w:p>
    <w:p w14:paraId="32829A5C" w14:textId="77777777" w:rsidR="0005192B" w:rsidRPr="002F6398" w:rsidRDefault="0005192B" w:rsidP="0005192B">
      <w:pPr>
        <w:rPr>
          <w:rFonts w:ascii="Arial" w:hAnsi="Arial" w:cs="Arial"/>
        </w:rPr>
      </w:pPr>
      <w:r w:rsidRPr="002F6398">
        <w:rPr>
          <w:rFonts w:ascii="Arial" w:hAnsi="Arial" w:cs="Arial"/>
        </w:rPr>
        <w:t>Municipal MOA’s</w:t>
      </w:r>
    </w:p>
    <w:p w14:paraId="57689BEE" w14:textId="77777777" w:rsidR="0005192B" w:rsidRPr="002F6398" w:rsidRDefault="0005192B" w:rsidP="0005192B">
      <w:pPr>
        <w:rPr>
          <w:rFonts w:ascii="Arial" w:hAnsi="Arial" w:cs="Arial"/>
        </w:rPr>
      </w:pPr>
      <w:r w:rsidRPr="002F6398">
        <w:rPr>
          <w:rFonts w:ascii="Arial" w:hAnsi="Arial" w:cs="Arial"/>
        </w:rPr>
        <w:t>Standard Details</w:t>
      </w:r>
    </w:p>
    <w:p w14:paraId="6332D180" w14:textId="77777777" w:rsidR="0005192B" w:rsidRPr="002F6398" w:rsidRDefault="0005192B" w:rsidP="0005192B">
      <w:pPr>
        <w:rPr>
          <w:rFonts w:ascii="Arial" w:hAnsi="Arial" w:cs="Arial"/>
        </w:rPr>
      </w:pPr>
    </w:p>
    <w:p w14:paraId="2F9C05C0" w14:textId="77777777" w:rsidR="0005192B" w:rsidRPr="002F6398" w:rsidRDefault="0005192B" w:rsidP="0005192B">
      <w:pPr>
        <w:rPr>
          <w:rFonts w:ascii="Arial" w:hAnsi="Arial" w:cs="Arial"/>
        </w:rPr>
      </w:pPr>
      <w:r w:rsidRPr="002F6398">
        <w:rPr>
          <w:rFonts w:ascii="Arial" w:hAnsi="Arial" w:cs="Arial"/>
        </w:rPr>
        <w:t>Funding Mechanism for high priority projects (Executive)</w:t>
      </w:r>
    </w:p>
    <w:p w14:paraId="0F955FF5" w14:textId="77777777" w:rsidR="0005192B" w:rsidRPr="002F6398" w:rsidRDefault="0005192B" w:rsidP="0005192B">
      <w:pPr>
        <w:rPr>
          <w:rFonts w:ascii="Arial" w:hAnsi="Arial" w:cs="Arial"/>
        </w:rPr>
      </w:pPr>
    </w:p>
    <w:p w14:paraId="708EFF3C" w14:textId="77777777" w:rsidR="0005192B" w:rsidRPr="002F6398" w:rsidRDefault="0005192B" w:rsidP="0005192B">
      <w:pPr>
        <w:rPr>
          <w:rFonts w:ascii="Arial" w:hAnsi="Arial" w:cs="Arial"/>
          <w:u w:val="single"/>
        </w:rPr>
      </w:pPr>
      <w:r w:rsidRPr="002F6398">
        <w:rPr>
          <w:rFonts w:ascii="Arial" w:hAnsi="Arial" w:cs="Arial"/>
          <w:u w:val="single"/>
        </w:rPr>
        <w:t>RPO/MPO data collection and public participation process (Planning)</w:t>
      </w:r>
    </w:p>
    <w:p w14:paraId="38E29AB5" w14:textId="77777777" w:rsidR="0005192B" w:rsidRPr="002F6398" w:rsidRDefault="0005192B" w:rsidP="0005192B">
      <w:pPr>
        <w:rPr>
          <w:rFonts w:ascii="Arial" w:hAnsi="Arial" w:cs="Arial"/>
          <w:u w:val="single"/>
        </w:rPr>
      </w:pPr>
    </w:p>
    <w:p w14:paraId="6855D99C"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What is our best use of RPOs and MPOs</w:t>
      </w:r>
    </w:p>
    <w:p w14:paraId="408A16EE"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How will we train them?</w:t>
      </w:r>
    </w:p>
    <w:p w14:paraId="0C9E7976"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How will we ensure consistency?</w:t>
      </w:r>
    </w:p>
    <w:p w14:paraId="36A664E8"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How will we gather data?</w:t>
      </w:r>
    </w:p>
    <w:p w14:paraId="2879E53C"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 xml:space="preserve">Crowd sourcing? </w:t>
      </w:r>
    </w:p>
    <w:p w14:paraId="675BF72D" w14:textId="77777777" w:rsidR="0005192B" w:rsidRPr="002F6398" w:rsidRDefault="0005192B" w:rsidP="0005192B">
      <w:pPr>
        <w:pStyle w:val="ListParagraph"/>
        <w:rPr>
          <w:rFonts w:ascii="Arial" w:hAnsi="Arial" w:cs="Arial"/>
        </w:rPr>
      </w:pPr>
    </w:p>
    <w:p w14:paraId="4E266505" w14:textId="77777777" w:rsidR="0005192B" w:rsidRPr="002F6398" w:rsidRDefault="0005192B" w:rsidP="0005192B">
      <w:pPr>
        <w:rPr>
          <w:rFonts w:ascii="Arial" w:hAnsi="Arial" w:cs="Arial"/>
        </w:rPr>
      </w:pPr>
      <w:r w:rsidRPr="002F6398">
        <w:rPr>
          <w:rFonts w:ascii="Arial" w:hAnsi="Arial" w:cs="Arial"/>
        </w:rPr>
        <w:lastRenderedPageBreak/>
        <w:t xml:space="preserve">Work Plan integration and Projex </w:t>
      </w:r>
    </w:p>
    <w:p w14:paraId="31FE4B55"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 xml:space="preserve">How will we integrate that </w:t>
      </w:r>
    </w:p>
    <w:p w14:paraId="039CBF8B" w14:textId="77777777" w:rsidR="0005192B" w:rsidRPr="002F6398" w:rsidRDefault="0005192B" w:rsidP="0005192B">
      <w:pPr>
        <w:rPr>
          <w:rFonts w:ascii="Arial" w:hAnsi="Arial" w:cs="Arial"/>
        </w:rPr>
      </w:pPr>
    </w:p>
    <w:p w14:paraId="2F6CEBCC" w14:textId="77777777" w:rsidR="0005192B" w:rsidRPr="002F6398" w:rsidRDefault="0005192B" w:rsidP="0005192B">
      <w:pPr>
        <w:rPr>
          <w:rFonts w:ascii="Arial" w:hAnsi="Arial" w:cs="Arial"/>
          <w:u w:val="single"/>
        </w:rPr>
      </w:pPr>
      <w:r w:rsidRPr="002F6398">
        <w:rPr>
          <w:rFonts w:ascii="Arial" w:hAnsi="Arial" w:cs="Arial"/>
          <w:u w:val="single"/>
        </w:rPr>
        <w:t>Data management and integration (RIO)</w:t>
      </w:r>
    </w:p>
    <w:p w14:paraId="009EC2B6" w14:textId="77777777" w:rsidR="0005192B" w:rsidRPr="002F6398" w:rsidRDefault="0005192B" w:rsidP="0005192B">
      <w:pPr>
        <w:rPr>
          <w:rFonts w:ascii="Arial" w:hAnsi="Arial" w:cs="Arial"/>
        </w:rPr>
      </w:pPr>
    </w:p>
    <w:p w14:paraId="65A06C2C" w14:textId="77777777" w:rsidR="0005192B" w:rsidRPr="002F6398" w:rsidRDefault="0005192B" w:rsidP="0005192B">
      <w:pPr>
        <w:rPr>
          <w:rFonts w:ascii="Arial" w:hAnsi="Arial" w:cs="Arial"/>
          <w:u w:val="single"/>
        </w:rPr>
      </w:pPr>
      <w:r w:rsidRPr="002F6398">
        <w:rPr>
          <w:rFonts w:ascii="Arial" w:hAnsi="Arial" w:cs="Arial"/>
          <w:u w:val="single"/>
        </w:rPr>
        <w:t>Project upgrades and design work (Project Development/M&amp;O and RIO)</w:t>
      </w:r>
    </w:p>
    <w:p w14:paraId="5662CCB2"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Process for reviewing upcoming work</w:t>
      </w:r>
    </w:p>
    <w:p w14:paraId="27539F82"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Process for ensuring the information is kept current?</w:t>
      </w:r>
    </w:p>
    <w:p w14:paraId="4E1B05B5"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 xml:space="preserve">Process for updating the inventory? </w:t>
      </w:r>
    </w:p>
    <w:p w14:paraId="7DB6D587" w14:textId="77777777" w:rsidR="0005192B" w:rsidRPr="002F6398" w:rsidRDefault="0005192B" w:rsidP="0005192B">
      <w:pPr>
        <w:rPr>
          <w:rFonts w:ascii="Arial" w:hAnsi="Arial" w:cs="Arial"/>
        </w:rPr>
      </w:pPr>
    </w:p>
    <w:p w14:paraId="6A2AA802" w14:textId="77777777" w:rsidR="0005192B" w:rsidRPr="002F6398" w:rsidRDefault="0005192B" w:rsidP="0005192B">
      <w:pPr>
        <w:ind w:left="360"/>
        <w:rPr>
          <w:rFonts w:ascii="Arial" w:hAnsi="Arial" w:cs="Arial"/>
        </w:rPr>
      </w:pPr>
      <w:r w:rsidRPr="002F6398">
        <w:rPr>
          <w:rFonts w:ascii="Arial" w:hAnsi="Arial" w:cs="Arial"/>
        </w:rPr>
        <w:t>Methods used as standards</w:t>
      </w:r>
    </w:p>
    <w:p w14:paraId="017C3A42" w14:textId="51359B70" w:rsidR="0005192B" w:rsidRPr="002F6398" w:rsidRDefault="0005192B" w:rsidP="00CC36B4">
      <w:pPr>
        <w:pStyle w:val="ListParagraph"/>
        <w:numPr>
          <w:ilvl w:val="0"/>
          <w:numId w:val="10"/>
        </w:numPr>
        <w:rPr>
          <w:rFonts w:ascii="Arial" w:hAnsi="Arial" w:cs="Arial"/>
        </w:rPr>
      </w:pPr>
      <w:r w:rsidRPr="002F6398">
        <w:rPr>
          <w:rFonts w:ascii="Arial" w:hAnsi="Arial" w:cs="Arial"/>
        </w:rPr>
        <w:t>2011 PROWAG?</w:t>
      </w:r>
      <w:r w:rsidR="0067501C" w:rsidRPr="002F6398">
        <w:rPr>
          <w:rFonts w:ascii="Arial" w:hAnsi="Arial" w:cs="Arial"/>
        </w:rPr>
        <w:t xml:space="preserve"> </w:t>
      </w:r>
    </w:p>
    <w:p w14:paraId="15D3AE2D"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 xml:space="preserve">PDR and Standard Details </w:t>
      </w:r>
    </w:p>
    <w:p w14:paraId="74CDB0AA"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Process for municipal review/LAP review</w:t>
      </w:r>
    </w:p>
    <w:p w14:paraId="11FF5792"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Traffic signals (MUTCD)</w:t>
      </w:r>
    </w:p>
    <w:p w14:paraId="0BCF23D4" w14:textId="77777777" w:rsidR="0005192B" w:rsidRPr="002F6398" w:rsidRDefault="0005192B" w:rsidP="0005192B">
      <w:pPr>
        <w:rPr>
          <w:rFonts w:ascii="Arial" w:hAnsi="Arial" w:cs="Arial"/>
        </w:rPr>
      </w:pPr>
    </w:p>
    <w:p w14:paraId="249E40CD" w14:textId="77777777" w:rsidR="0005192B" w:rsidRPr="002F6398" w:rsidRDefault="0005192B" w:rsidP="0005192B">
      <w:pPr>
        <w:rPr>
          <w:rFonts w:ascii="Arial" w:hAnsi="Arial" w:cs="Arial"/>
          <w:u w:val="single"/>
        </w:rPr>
      </w:pPr>
      <w:r w:rsidRPr="002F6398">
        <w:rPr>
          <w:rFonts w:ascii="Arial" w:hAnsi="Arial" w:cs="Arial"/>
          <w:u w:val="single"/>
        </w:rPr>
        <w:t>Public Participation (Planning, Creative Services)</w:t>
      </w:r>
    </w:p>
    <w:p w14:paraId="6628C892"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Database availability</w:t>
      </w:r>
    </w:p>
    <w:p w14:paraId="45A3698C"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 xml:space="preserve">Stakeholder participation </w:t>
      </w:r>
    </w:p>
    <w:p w14:paraId="2914F7E7"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Website information</w:t>
      </w:r>
    </w:p>
    <w:p w14:paraId="24771CCE"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RPO/MPO participation</w:t>
      </w:r>
    </w:p>
    <w:p w14:paraId="0898D40B"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My Sidewalk/crowd sourcing?</w:t>
      </w:r>
    </w:p>
    <w:p w14:paraId="6A0B6F3A" w14:textId="77777777" w:rsidR="0005192B" w:rsidRPr="002F6398" w:rsidRDefault="0005192B" w:rsidP="0005192B">
      <w:pPr>
        <w:rPr>
          <w:rFonts w:ascii="Arial" w:hAnsi="Arial" w:cs="Arial"/>
        </w:rPr>
      </w:pPr>
    </w:p>
    <w:p w14:paraId="53B6FDFA" w14:textId="77777777" w:rsidR="0005192B" w:rsidRPr="002F6398" w:rsidRDefault="0005192B" w:rsidP="0005192B">
      <w:pPr>
        <w:rPr>
          <w:rFonts w:ascii="Arial" w:hAnsi="Arial" w:cs="Arial"/>
          <w:u w:val="single"/>
        </w:rPr>
      </w:pPr>
      <w:r w:rsidRPr="002F6398">
        <w:rPr>
          <w:rFonts w:ascii="Arial" w:hAnsi="Arial" w:cs="Arial"/>
          <w:u w:val="single"/>
        </w:rPr>
        <w:t xml:space="preserve">Schedule </w:t>
      </w:r>
    </w:p>
    <w:p w14:paraId="2E3A4DF7" w14:textId="77777777" w:rsidR="0005192B" w:rsidRPr="002F6398" w:rsidRDefault="0005192B" w:rsidP="0005192B">
      <w:pPr>
        <w:rPr>
          <w:rFonts w:ascii="Arial" w:hAnsi="Arial" w:cs="Arial"/>
        </w:rPr>
      </w:pPr>
      <w:r w:rsidRPr="002F6398">
        <w:rPr>
          <w:rFonts w:ascii="Arial" w:hAnsi="Arial" w:cs="Arial"/>
        </w:rPr>
        <w:t>Need to create a schedule for:</w:t>
      </w:r>
    </w:p>
    <w:p w14:paraId="0DCDD706" w14:textId="77777777" w:rsidR="0005192B" w:rsidRPr="002F6398" w:rsidRDefault="0005192B" w:rsidP="00CC36B4">
      <w:pPr>
        <w:pStyle w:val="ListParagraph"/>
        <w:numPr>
          <w:ilvl w:val="0"/>
          <w:numId w:val="15"/>
        </w:numPr>
        <w:rPr>
          <w:rFonts w:ascii="Arial" w:hAnsi="Arial" w:cs="Arial"/>
        </w:rPr>
      </w:pPr>
      <w:r w:rsidRPr="002F6398">
        <w:rPr>
          <w:rFonts w:ascii="Arial" w:hAnsi="Arial" w:cs="Arial"/>
        </w:rPr>
        <w:t xml:space="preserve">inventory </w:t>
      </w:r>
    </w:p>
    <w:p w14:paraId="2CBEAFF0" w14:textId="77777777" w:rsidR="0005192B" w:rsidRPr="002F6398" w:rsidRDefault="0005192B" w:rsidP="00CC36B4">
      <w:pPr>
        <w:pStyle w:val="ListParagraph"/>
        <w:numPr>
          <w:ilvl w:val="0"/>
          <w:numId w:val="15"/>
        </w:numPr>
        <w:rPr>
          <w:rFonts w:ascii="Arial" w:hAnsi="Arial" w:cs="Arial"/>
        </w:rPr>
      </w:pPr>
      <w:r w:rsidRPr="002F6398">
        <w:rPr>
          <w:rFonts w:ascii="Arial" w:hAnsi="Arial" w:cs="Arial"/>
        </w:rPr>
        <w:t xml:space="preserve">fixing the deficiencies </w:t>
      </w:r>
    </w:p>
    <w:p w14:paraId="2A704ADA" w14:textId="77777777" w:rsidR="0005192B" w:rsidRPr="002F6398" w:rsidRDefault="0005192B" w:rsidP="0005192B">
      <w:pPr>
        <w:rPr>
          <w:rFonts w:ascii="Arial" w:hAnsi="Arial" w:cs="Arial"/>
          <w:b/>
        </w:rPr>
      </w:pPr>
    </w:p>
    <w:p w14:paraId="30F45DAB" w14:textId="77777777" w:rsidR="0005192B" w:rsidRPr="002F6398" w:rsidRDefault="0005192B" w:rsidP="0005192B">
      <w:pPr>
        <w:ind w:left="360"/>
        <w:rPr>
          <w:rFonts w:ascii="Arial" w:hAnsi="Arial" w:cs="Arial"/>
          <w:b/>
        </w:rPr>
      </w:pPr>
      <w:r w:rsidRPr="002F6398">
        <w:rPr>
          <w:rFonts w:ascii="Arial" w:hAnsi="Arial" w:cs="Arial"/>
          <w:b/>
        </w:rPr>
        <w:t>Inventory – need to create schedule and process for completion</w:t>
      </w:r>
    </w:p>
    <w:p w14:paraId="29BA461C"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Curb ramps GIS inventory (complete 2015) </w:t>
      </w:r>
    </w:p>
    <w:p w14:paraId="6A20639B"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Midblock crossings</w:t>
      </w:r>
    </w:p>
    <w:p w14:paraId="779A1D6D" w14:textId="57AD0BBF" w:rsidR="0005192B" w:rsidRPr="002F6398" w:rsidRDefault="0005192B" w:rsidP="00CC36B4">
      <w:pPr>
        <w:pStyle w:val="ListParagraph"/>
        <w:numPr>
          <w:ilvl w:val="0"/>
          <w:numId w:val="16"/>
        </w:numPr>
        <w:rPr>
          <w:rFonts w:ascii="Arial" w:hAnsi="Arial" w:cs="Arial"/>
        </w:rPr>
      </w:pPr>
      <w:r w:rsidRPr="002F6398">
        <w:rPr>
          <w:rFonts w:ascii="Arial" w:hAnsi="Arial" w:cs="Arial"/>
        </w:rPr>
        <w:t>Transit Stops</w:t>
      </w:r>
      <w:r w:rsidR="0067501C" w:rsidRPr="002F6398">
        <w:rPr>
          <w:rFonts w:ascii="Arial" w:hAnsi="Arial" w:cs="Arial"/>
        </w:rPr>
        <w:t xml:space="preserve"> </w:t>
      </w:r>
    </w:p>
    <w:p w14:paraId="6E67E2EB"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APS </w:t>
      </w:r>
    </w:p>
    <w:p w14:paraId="2279492F"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Rest areas </w:t>
      </w:r>
    </w:p>
    <w:p w14:paraId="21F954A3"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Park and Rides </w:t>
      </w:r>
    </w:p>
    <w:p w14:paraId="7530AC68"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Sidewalks (RPOs and MPOs?) </w:t>
      </w:r>
    </w:p>
    <w:p w14:paraId="6752FEA6"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Ferry terminals and parking lots</w:t>
      </w:r>
    </w:p>
    <w:p w14:paraId="760023A8" w14:textId="77777777" w:rsidR="0005192B" w:rsidRPr="002F6398" w:rsidRDefault="0005192B" w:rsidP="0005192B">
      <w:pPr>
        <w:ind w:left="360"/>
        <w:rPr>
          <w:rFonts w:ascii="Arial" w:hAnsi="Arial" w:cs="Arial"/>
        </w:rPr>
      </w:pPr>
    </w:p>
    <w:p w14:paraId="7E64DFCF" w14:textId="77777777" w:rsidR="0005192B" w:rsidRPr="002F6398" w:rsidRDefault="0005192B" w:rsidP="0005192B">
      <w:pPr>
        <w:ind w:left="360"/>
        <w:rPr>
          <w:rFonts w:ascii="Arial" w:hAnsi="Arial" w:cs="Arial"/>
          <w:b/>
        </w:rPr>
      </w:pPr>
      <w:r w:rsidRPr="002F6398">
        <w:rPr>
          <w:rFonts w:ascii="Arial" w:hAnsi="Arial" w:cs="Arial"/>
          <w:b/>
        </w:rPr>
        <w:t>Schedule for upgrades</w:t>
      </w:r>
    </w:p>
    <w:p w14:paraId="7EEB0B18"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 xml:space="preserve">STIP/Work Plan </w:t>
      </w:r>
    </w:p>
    <w:p w14:paraId="1A15A483"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Annual review of projects</w:t>
      </w:r>
    </w:p>
    <w:p w14:paraId="4B54F4C1"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 xml:space="preserve">Input from public </w:t>
      </w:r>
    </w:p>
    <w:p w14:paraId="153E6EAD"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Possible ADA/Pedestrian fund?</w:t>
      </w:r>
    </w:p>
    <w:p w14:paraId="787F8BB2" w14:textId="77777777" w:rsidR="00F76119" w:rsidRPr="002F6398" w:rsidRDefault="00F76119" w:rsidP="0005192B">
      <w:pPr>
        <w:jc w:val="center"/>
        <w:rPr>
          <w:rFonts w:ascii="Arial" w:hAnsi="Arial" w:cs="Arial"/>
        </w:rPr>
      </w:pPr>
    </w:p>
    <w:p w14:paraId="56757A4F" w14:textId="74366C76" w:rsidR="004F0FFD" w:rsidRDefault="004F0FFD">
      <w:pPr>
        <w:rPr>
          <w:rFonts w:ascii="Arial" w:hAnsi="Arial" w:cs="Arial"/>
        </w:rPr>
      </w:pPr>
      <w:r>
        <w:rPr>
          <w:rFonts w:ascii="Arial" w:hAnsi="Arial" w:cs="Arial"/>
        </w:rPr>
        <w:br w:type="page"/>
      </w:r>
    </w:p>
    <w:p w14:paraId="66EBEB4B" w14:textId="77777777" w:rsidR="00F76119" w:rsidRPr="002F6398" w:rsidRDefault="00F76119" w:rsidP="0005192B">
      <w:pPr>
        <w:jc w:val="center"/>
        <w:rPr>
          <w:rFonts w:ascii="Arial" w:hAnsi="Arial" w:cs="Arial"/>
        </w:rPr>
      </w:pPr>
    </w:p>
    <w:p w14:paraId="6839A0FC" w14:textId="5956DBAD" w:rsidR="00F76119" w:rsidRPr="002F6398" w:rsidRDefault="00F76119" w:rsidP="004F0FFD">
      <w:pPr>
        <w:pStyle w:val="Heading2"/>
        <w:rPr>
          <w:rFonts w:ascii="Arial" w:hAnsi="Arial"/>
        </w:rPr>
      </w:pPr>
      <w:bookmarkStart w:id="32" w:name="_Toc19257230"/>
      <w:r w:rsidRPr="002F6398">
        <w:rPr>
          <w:rFonts w:ascii="Arial" w:hAnsi="Arial"/>
        </w:rPr>
        <w:t>Appendix II</w:t>
      </w:r>
      <w:r w:rsidR="004F0FFD">
        <w:rPr>
          <w:rFonts w:ascii="Arial" w:hAnsi="Arial"/>
        </w:rPr>
        <w:t>I</w:t>
      </w:r>
      <w:bookmarkEnd w:id="32"/>
    </w:p>
    <w:p w14:paraId="4E239637" w14:textId="77777777" w:rsidR="00103D38" w:rsidRPr="002F6398" w:rsidRDefault="00103D38" w:rsidP="00857DD9">
      <w:pPr>
        <w:jc w:val="center"/>
        <w:rPr>
          <w:rFonts w:ascii="Arial" w:eastAsiaTheme="minorEastAsia" w:hAnsi="Arial" w:cs="Arial"/>
          <w:b/>
          <w:sz w:val="13"/>
          <w:szCs w:val="13"/>
        </w:rPr>
      </w:pPr>
      <w:bookmarkStart w:id="33" w:name="_Hlk14786273"/>
      <w:r w:rsidRPr="002F6398">
        <w:rPr>
          <w:rFonts w:ascii="Arial" w:eastAsiaTheme="minorEastAsia" w:hAnsi="Arial" w:cs="Arial"/>
          <w:b/>
        </w:rPr>
        <w:t>Highway</w:t>
      </w:r>
      <w:r w:rsidRPr="002F6398">
        <w:rPr>
          <w:rFonts w:ascii="Arial" w:eastAsiaTheme="minorEastAsia" w:hAnsi="Arial" w:cs="Arial"/>
          <w:b/>
          <w:spacing w:val="6"/>
        </w:rPr>
        <w:t xml:space="preserve"> </w:t>
      </w:r>
      <w:r w:rsidRPr="002F6398">
        <w:rPr>
          <w:rFonts w:ascii="Arial" w:eastAsiaTheme="minorEastAsia" w:hAnsi="Arial" w:cs="Arial"/>
          <w:b/>
        </w:rPr>
        <w:t>Safety/Mobility</w:t>
      </w:r>
      <w:r w:rsidRPr="002F6398">
        <w:rPr>
          <w:rFonts w:ascii="Arial" w:eastAsiaTheme="minorEastAsia" w:hAnsi="Arial" w:cs="Arial"/>
          <w:b/>
          <w:spacing w:val="8"/>
        </w:rPr>
        <w:t xml:space="preserve"> </w:t>
      </w:r>
      <w:r w:rsidRPr="002F6398">
        <w:rPr>
          <w:rFonts w:ascii="Arial" w:eastAsiaTheme="minorEastAsia" w:hAnsi="Arial" w:cs="Arial"/>
          <w:b/>
        </w:rPr>
        <w:t>Committee</w:t>
      </w:r>
      <w:r w:rsidRPr="002F6398">
        <w:rPr>
          <w:rFonts w:ascii="Arial" w:eastAsiaTheme="minorEastAsia" w:hAnsi="Arial" w:cs="Arial"/>
          <w:b/>
          <w:spacing w:val="21"/>
        </w:rPr>
        <w:t xml:space="preserve"> </w:t>
      </w:r>
      <w:r w:rsidRPr="002F6398">
        <w:rPr>
          <w:rFonts w:ascii="Arial" w:eastAsiaTheme="minorEastAsia" w:hAnsi="Arial" w:cs="Arial"/>
          <w:b/>
        </w:rPr>
        <w:t>Charter</w:t>
      </w:r>
    </w:p>
    <w:bookmarkEnd w:id="33"/>
    <w:p w14:paraId="46469153" w14:textId="77777777" w:rsidR="00103D38" w:rsidRPr="002F6398" w:rsidRDefault="00103D38" w:rsidP="00857DD9">
      <w:pPr>
        <w:jc w:val="center"/>
        <w:rPr>
          <w:rFonts w:ascii="Arial" w:eastAsiaTheme="minorEastAsia" w:hAnsi="Arial" w:cs="Arial"/>
          <w:b/>
        </w:rPr>
      </w:pPr>
      <w:r w:rsidRPr="002F6398">
        <w:rPr>
          <w:rFonts w:ascii="Arial" w:eastAsiaTheme="minorEastAsia" w:hAnsi="Arial" w:cs="Arial"/>
          <w:b/>
        </w:rPr>
        <w:t>Maine</w:t>
      </w:r>
      <w:r w:rsidRPr="002F6398">
        <w:rPr>
          <w:rFonts w:ascii="Arial" w:eastAsiaTheme="minorEastAsia" w:hAnsi="Arial" w:cs="Arial"/>
          <w:b/>
          <w:spacing w:val="-4"/>
        </w:rPr>
        <w:t xml:space="preserve"> </w:t>
      </w:r>
      <w:r w:rsidRPr="002F6398">
        <w:rPr>
          <w:rFonts w:ascii="Arial" w:eastAsiaTheme="minorEastAsia" w:hAnsi="Arial" w:cs="Arial"/>
          <w:b/>
        </w:rPr>
        <w:t>Department</w:t>
      </w:r>
      <w:r w:rsidRPr="002F6398">
        <w:rPr>
          <w:rFonts w:ascii="Arial" w:eastAsiaTheme="minorEastAsia" w:hAnsi="Arial" w:cs="Arial"/>
          <w:b/>
          <w:spacing w:val="26"/>
        </w:rPr>
        <w:t xml:space="preserve"> </w:t>
      </w:r>
      <w:r w:rsidRPr="002F6398">
        <w:rPr>
          <w:rFonts w:ascii="Arial" w:eastAsiaTheme="minorEastAsia" w:hAnsi="Arial" w:cs="Arial"/>
          <w:b/>
        </w:rPr>
        <w:t>of</w:t>
      </w:r>
      <w:r w:rsidRPr="002F6398">
        <w:rPr>
          <w:rFonts w:ascii="Arial" w:eastAsiaTheme="minorEastAsia" w:hAnsi="Arial" w:cs="Arial"/>
          <w:b/>
          <w:spacing w:val="-2"/>
        </w:rPr>
        <w:t xml:space="preserve"> </w:t>
      </w:r>
      <w:r w:rsidRPr="002F6398">
        <w:rPr>
          <w:rFonts w:ascii="Arial" w:eastAsiaTheme="minorEastAsia" w:hAnsi="Arial" w:cs="Arial"/>
          <w:b/>
        </w:rPr>
        <w:t>Transportation</w:t>
      </w:r>
    </w:p>
    <w:p w14:paraId="1C41F2B9" w14:textId="77777777" w:rsidR="00103D38" w:rsidRPr="002F6398" w:rsidRDefault="00103D38" w:rsidP="00103D38">
      <w:pPr>
        <w:widowControl w:val="0"/>
        <w:kinsoku w:val="0"/>
        <w:overflowPunct w:val="0"/>
        <w:autoSpaceDE w:val="0"/>
        <w:autoSpaceDN w:val="0"/>
        <w:adjustRightInd w:val="0"/>
        <w:spacing w:before="2"/>
        <w:rPr>
          <w:rFonts w:ascii="Arial" w:eastAsiaTheme="minorEastAsia" w:hAnsi="Arial" w:cs="Arial"/>
          <w:b/>
          <w:bCs/>
          <w:sz w:val="18"/>
          <w:szCs w:val="18"/>
        </w:rPr>
      </w:pPr>
    </w:p>
    <w:p w14:paraId="29096752" w14:textId="77777777" w:rsidR="00103D38" w:rsidRPr="002F6398" w:rsidRDefault="00103D38" w:rsidP="00103D38">
      <w:pPr>
        <w:widowControl w:val="0"/>
        <w:tabs>
          <w:tab w:val="left" w:pos="2263"/>
        </w:tabs>
        <w:kinsoku w:val="0"/>
        <w:overflowPunct w:val="0"/>
        <w:autoSpaceDE w:val="0"/>
        <w:autoSpaceDN w:val="0"/>
        <w:adjustRightInd w:val="0"/>
        <w:spacing w:before="70"/>
        <w:ind w:left="851"/>
        <w:rPr>
          <w:rFonts w:ascii="Arial" w:eastAsiaTheme="minorEastAsia" w:hAnsi="Arial" w:cs="Arial"/>
          <w:sz w:val="23"/>
          <w:szCs w:val="23"/>
        </w:rPr>
      </w:pPr>
      <w:r w:rsidRPr="002F6398">
        <w:rPr>
          <w:rFonts w:ascii="Arial" w:eastAsiaTheme="minorEastAsia" w:hAnsi="Arial" w:cs="Arial"/>
          <w:sz w:val="23"/>
          <w:szCs w:val="23"/>
        </w:rPr>
        <w:t>Sponsors:</w:t>
      </w:r>
      <w:r w:rsidRPr="002F6398">
        <w:rPr>
          <w:rFonts w:ascii="Arial" w:eastAsiaTheme="minorEastAsia" w:hAnsi="Arial" w:cs="Arial"/>
          <w:sz w:val="23"/>
          <w:szCs w:val="23"/>
        </w:rPr>
        <w:tab/>
        <w:t>Joyce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Noel</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Taylor,</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Chief</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Engineer</w:t>
      </w:r>
    </w:p>
    <w:p w14:paraId="68CD6C89" w14:textId="77777777" w:rsidR="00103D38" w:rsidRPr="002F6398" w:rsidRDefault="00103D38" w:rsidP="00103D38">
      <w:pPr>
        <w:widowControl w:val="0"/>
        <w:kinsoku w:val="0"/>
        <w:overflowPunct w:val="0"/>
        <w:autoSpaceDE w:val="0"/>
        <w:autoSpaceDN w:val="0"/>
        <w:adjustRightInd w:val="0"/>
        <w:spacing w:before="14"/>
        <w:ind w:left="2256"/>
        <w:rPr>
          <w:rFonts w:ascii="Arial" w:eastAsiaTheme="minorEastAsia" w:hAnsi="Arial" w:cs="Arial"/>
          <w:sz w:val="23"/>
          <w:szCs w:val="23"/>
        </w:rPr>
      </w:pPr>
      <w:r w:rsidRPr="002F6398">
        <w:rPr>
          <w:rFonts w:ascii="Arial" w:eastAsiaTheme="minorEastAsia" w:hAnsi="Arial" w:cs="Arial"/>
          <w:sz w:val="23"/>
          <w:szCs w:val="23"/>
        </w:rPr>
        <w:t>David Bernhardt,</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Director</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of Maintenance</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Operations</w:t>
      </w:r>
    </w:p>
    <w:p w14:paraId="2BC9A301" w14:textId="77777777" w:rsidR="00103D38" w:rsidRPr="002F6398" w:rsidRDefault="00103D38" w:rsidP="00103D38">
      <w:pPr>
        <w:widowControl w:val="0"/>
        <w:kinsoku w:val="0"/>
        <w:overflowPunct w:val="0"/>
        <w:autoSpaceDE w:val="0"/>
        <w:autoSpaceDN w:val="0"/>
        <w:adjustRightInd w:val="0"/>
        <w:spacing w:before="11"/>
        <w:rPr>
          <w:rFonts w:ascii="Arial" w:eastAsiaTheme="minorEastAsia" w:hAnsi="Arial" w:cs="Arial"/>
        </w:rPr>
      </w:pPr>
    </w:p>
    <w:p w14:paraId="717F3208" w14:textId="77777777" w:rsidR="00103D38" w:rsidRPr="002F6398" w:rsidRDefault="00103D38" w:rsidP="00103D38">
      <w:pPr>
        <w:widowControl w:val="0"/>
        <w:kinsoku w:val="0"/>
        <w:overflowPunct w:val="0"/>
        <w:autoSpaceDE w:val="0"/>
        <w:autoSpaceDN w:val="0"/>
        <w:adjustRightInd w:val="0"/>
        <w:spacing w:line="251" w:lineRule="auto"/>
        <w:ind w:left="90" w:right="4" w:firstLine="7"/>
        <w:jc w:val="both"/>
        <w:rPr>
          <w:rFonts w:ascii="Arial" w:eastAsiaTheme="minorEastAsia" w:hAnsi="Arial" w:cs="Arial"/>
          <w:sz w:val="23"/>
          <w:szCs w:val="23"/>
        </w:rPr>
      </w:pPr>
      <w:r w:rsidRPr="002F6398">
        <w:rPr>
          <w:rFonts w:ascii="Arial" w:eastAsiaTheme="minorEastAsia" w:hAnsi="Arial" w:cs="Arial"/>
          <w:b/>
          <w:sz w:val="23"/>
          <w:szCs w:val="23"/>
          <w:u w:val="single"/>
        </w:rPr>
        <w:t>Mission:</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priorities,</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policies</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developed</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and implemented</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consistently</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internally</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across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all</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Bureaus,</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as</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well</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as</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externally</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with</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key</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partners.</w:t>
      </w:r>
      <w:r w:rsidRPr="002F6398">
        <w:rPr>
          <w:rFonts w:ascii="Arial" w:eastAsiaTheme="minorEastAsia" w:hAnsi="Arial" w:cs="Arial"/>
          <w:spacing w:val="38"/>
          <w:sz w:val="23"/>
          <w:szCs w:val="23"/>
        </w:rPr>
        <w:t xml:space="preserve"> </w:t>
      </w:r>
      <w:r w:rsidRPr="002F6398">
        <w:rPr>
          <w:rFonts w:ascii="Arial" w:eastAsiaTheme="minorEastAsia" w:hAnsi="Arial" w:cs="Arial"/>
          <w:sz w:val="23"/>
          <w:szCs w:val="23"/>
        </w:rPr>
        <w:t>Set targets</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measure</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results</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MaineDOT's</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our</w:t>
      </w:r>
      <w:r w:rsidRPr="002F6398">
        <w:rPr>
          <w:rFonts w:ascii="Arial" w:eastAsiaTheme="minorEastAsia" w:hAnsi="Arial" w:cs="Arial"/>
          <w:w w:val="103"/>
          <w:sz w:val="23"/>
          <w:szCs w:val="23"/>
        </w:rPr>
        <w:t xml:space="preserve"> </w:t>
      </w:r>
      <w:r w:rsidRPr="002F6398">
        <w:rPr>
          <w:rFonts w:ascii="Arial" w:eastAsiaTheme="minorEastAsia" w:hAnsi="Arial" w:cs="Arial"/>
          <w:sz w:val="23"/>
          <w:szCs w:val="23"/>
        </w:rPr>
        <w:t>customers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receive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maximum</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benefit.</w:t>
      </w:r>
    </w:p>
    <w:p w14:paraId="37AF407D" w14:textId="77777777" w:rsidR="00103D38" w:rsidRPr="002F6398" w:rsidRDefault="00103D38" w:rsidP="00103D38">
      <w:pPr>
        <w:widowControl w:val="0"/>
        <w:kinsoku w:val="0"/>
        <w:overflowPunct w:val="0"/>
        <w:autoSpaceDE w:val="0"/>
        <w:autoSpaceDN w:val="0"/>
        <w:adjustRightInd w:val="0"/>
        <w:rPr>
          <w:rFonts w:ascii="Arial" w:eastAsiaTheme="minorEastAsia" w:hAnsi="Arial" w:cs="Arial"/>
          <w:sz w:val="22"/>
          <w:szCs w:val="22"/>
        </w:rPr>
      </w:pPr>
    </w:p>
    <w:p w14:paraId="5949BE52" w14:textId="77777777" w:rsidR="00103D38" w:rsidRPr="002F6398" w:rsidRDefault="00103D38" w:rsidP="00103D38">
      <w:pPr>
        <w:widowControl w:val="0"/>
        <w:kinsoku w:val="0"/>
        <w:overflowPunct w:val="0"/>
        <w:autoSpaceDE w:val="0"/>
        <w:autoSpaceDN w:val="0"/>
        <w:adjustRightInd w:val="0"/>
        <w:spacing w:before="136"/>
        <w:ind w:left="830"/>
        <w:rPr>
          <w:rFonts w:ascii="Arial" w:eastAsiaTheme="minorEastAsia" w:hAnsi="Arial" w:cs="Arial"/>
          <w:b/>
          <w:sz w:val="23"/>
          <w:szCs w:val="23"/>
          <w:u w:val="single"/>
        </w:rPr>
      </w:pPr>
      <w:r w:rsidRPr="002F6398">
        <w:rPr>
          <w:rFonts w:ascii="Arial" w:eastAsiaTheme="minorEastAsia" w:hAnsi="Arial" w:cs="Arial"/>
          <w:b/>
          <w:sz w:val="23"/>
          <w:szCs w:val="23"/>
          <w:u w:val="single"/>
        </w:rPr>
        <w:t>Team</w:t>
      </w:r>
      <w:r w:rsidRPr="002F6398">
        <w:rPr>
          <w:rFonts w:ascii="Arial" w:eastAsiaTheme="minorEastAsia" w:hAnsi="Arial" w:cs="Arial"/>
          <w:b/>
          <w:spacing w:val="5"/>
          <w:sz w:val="23"/>
          <w:szCs w:val="23"/>
          <w:u w:val="single"/>
        </w:rPr>
        <w:t xml:space="preserve"> </w:t>
      </w:r>
      <w:r w:rsidRPr="002F6398">
        <w:rPr>
          <w:rFonts w:ascii="Arial" w:eastAsiaTheme="minorEastAsia" w:hAnsi="Arial" w:cs="Arial"/>
          <w:b/>
          <w:sz w:val="23"/>
          <w:szCs w:val="23"/>
          <w:u w:val="single"/>
        </w:rPr>
        <w:t>Members:</w:t>
      </w:r>
    </w:p>
    <w:p w14:paraId="7D17317E" w14:textId="77777777" w:rsidR="00103D38" w:rsidRPr="002F6398" w:rsidRDefault="00103D38" w:rsidP="00103D38">
      <w:pPr>
        <w:widowControl w:val="0"/>
        <w:kinsoku w:val="0"/>
        <w:overflowPunct w:val="0"/>
        <w:autoSpaceDE w:val="0"/>
        <w:autoSpaceDN w:val="0"/>
        <w:adjustRightInd w:val="0"/>
        <w:spacing w:before="136"/>
        <w:ind w:left="830"/>
        <w:rPr>
          <w:rFonts w:ascii="Arial" w:eastAsiaTheme="minorEastAsia" w:hAnsi="Arial" w:cs="Arial"/>
          <w:b/>
          <w:sz w:val="23"/>
          <w:szCs w:val="23"/>
          <w:u w:val="single"/>
        </w:rPr>
      </w:pPr>
    </w:p>
    <w:p w14:paraId="7DD2A994" w14:textId="77777777" w:rsidR="00103D38" w:rsidRPr="002F6398" w:rsidRDefault="00103D38" w:rsidP="00103D38">
      <w:pPr>
        <w:widowControl w:val="0"/>
        <w:kinsoku w:val="0"/>
        <w:overflowPunct w:val="0"/>
        <w:autoSpaceDE w:val="0"/>
        <w:autoSpaceDN w:val="0"/>
        <w:adjustRightInd w:val="0"/>
        <w:ind w:left="835" w:right="5270" w:hanging="14"/>
        <w:rPr>
          <w:rFonts w:ascii="Arial" w:eastAsiaTheme="minorEastAsia" w:hAnsi="Arial" w:cs="Arial"/>
          <w:w w:val="98"/>
          <w:sz w:val="23"/>
          <w:szCs w:val="23"/>
        </w:rPr>
      </w:pPr>
      <w:r w:rsidRPr="002F6398">
        <w:rPr>
          <w:rFonts w:ascii="Arial" w:eastAsiaTheme="minorEastAsia" w:hAnsi="Arial" w:cs="Arial"/>
          <w:sz w:val="23"/>
          <w:szCs w:val="23"/>
        </w:rPr>
        <w:t>Stephen Landry-</w:t>
      </w:r>
      <w:r w:rsidRPr="002F6398">
        <w:rPr>
          <w:rFonts w:ascii="Arial" w:eastAsiaTheme="minorEastAsia" w:hAnsi="Arial" w:cs="Arial"/>
          <w:spacing w:val="-4"/>
          <w:sz w:val="23"/>
          <w:szCs w:val="23"/>
        </w:rPr>
        <w:t xml:space="preserve"> State Traffic Engineer – (Co-</w:t>
      </w:r>
      <w:r w:rsidRPr="002F6398">
        <w:rPr>
          <w:rFonts w:ascii="Arial" w:eastAsiaTheme="minorEastAsia" w:hAnsi="Arial" w:cs="Arial"/>
          <w:sz w:val="23"/>
          <w:szCs w:val="23"/>
        </w:rPr>
        <w:t>Chair)</w:t>
      </w:r>
      <w:r w:rsidRPr="002F6398">
        <w:rPr>
          <w:rFonts w:ascii="Arial" w:eastAsiaTheme="minorEastAsia" w:hAnsi="Arial" w:cs="Arial"/>
          <w:w w:val="98"/>
          <w:sz w:val="23"/>
          <w:szCs w:val="23"/>
        </w:rPr>
        <w:t xml:space="preserve"> </w:t>
      </w:r>
    </w:p>
    <w:p w14:paraId="15C087E2" w14:textId="77777777" w:rsidR="00103D38" w:rsidRPr="002F6398" w:rsidRDefault="00103D38" w:rsidP="00103D38">
      <w:pPr>
        <w:widowControl w:val="0"/>
        <w:kinsoku w:val="0"/>
        <w:overflowPunct w:val="0"/>
        <w:autoSpaceDE w:val="0"/>
        <w:autoSpaceDN w:val="0"/>
        <w:adjustRightInd w:val="0"/>
        <w:ind w:left="835" w:right="5270" w:hanging="14"/>
        <w:rPr>
          <w:rFonts w:ascii="Arial" w:eastAsiaTheme="minorEastAsia" w:hAnsi="Arial" w:cs="Arial"/>
          <w:sz w:val="23"/>
          <w:szCs w:val="23"/>
        </w:rPr>
      </w:pPr>
      <w:r w:rsidRPr="002F6398">
        <w:rPr>
          <w:rFonts w:ascii="Arial" w:eastAsiaTheme="minorEastAsia" w:hAnsi="Arial" w:cs="Arial"/>
          <w:sz w:val="23"/>
          <w:szCs w:val="23"/>
        </w:rPr>
        <w:t>Robert Skehan – Safety Office Director- (Co-Chair</w:t>
      </w:r>
      <w:r w:rsidRPr="002F6398">
        <w:rPr>
          <w:rFonts w:ascii="Arial" w:eastAsiaTheme="minorEastAsia" w:hAnsi="Arial" w:cs="Arial"/>
          <w:spacing w:val="12"/>
          <w:sz w:val="23"/>
          <w:szCs w:val="23"/>
        </w:rPr>
        <w:t>)</w:t>
      </w:r>
    </w:p>
    <w:p w14:paraId="162998FC" w14:textId="77777777" w:rsidR="00103D38" w:rsidRPr="002F6398" w:rsidRDefault="00103D38" w:rsidP="00103D38">
      <w:pPr>
        <w:widowControl w:val="0"/>
        <w:kinsoku w:val="0"/>
        <w:overflowPunct w:val="0"/>
        <w:autoSpaceDE w:val="0"/>
        <w:autoSpaceDN w:val="0"/>
        <w:adjustRightInd w:val="0"/>
        <w:ind w:left="835" w:right="5270" w:hanging="14"/>
        <w:rPr>
          <w:rFonts w:ascii="Arial" w:eastAsiaTheme="minorEastAsia" w:hAnsi="Arial" w:cs="Arial"/>
          <w:sz w:val="23"/>
          <w:szCs w:val="23"/>
        </w:rPr>
      </w:pPr>
      <w:r w:rsidRPr="002F6398">
        <w:rPr>
          <w:rFonts w:ascii="Arial" w:eastAsiaTheme="minorEastAsia" w:hAnsi="Arial" w:cs="Arial"/>
          <w:sz w:val="23"/>
          <w:szCs w:val="23"/>
        </w:rPr>
        <w:t>Shawn MacDonald – Crash Records Supervisor</w:t>
      </w:r>
    </w:p>
    <w:p w14:paraId="54DEB1A5" w14:textId="77777777" w:rsidR="00103D38" w:rsidRPr="002F6398" w:rsidRDefault="00103D38" w:rsidP="00103D38">
      <w:pPr>
        <w:widowControl w:val="0"/>
        <w:kinsoku w:val="0"/>
        <w:overflowPunct w:val="0"/>
        <w:autoSpaceDE w:val="0"/>
        <w:autoSpaceDN w:val="0"/>
        <w:adjustRightInd w:val="0"/>
        <w:spacing w:line="253" w:lineRule="auto"/>
        <w:ind w:left="810" w:right="5782"/>
        <w:rPr>
          <w:rFonts w:ascii="Arial" w:eastAsiaTheme="minorEastAsia" w:hAnsi="Arial" w:cs="Arial"/>
          <w:sz w:val="23"/>
          <w:szCs w:val="23"/>
        </w:rPr>
      </w:pPr>
      <w:r w:rsidRPr="002F6398">
        <w:rPr>
          <w:rFonts w:ascii="Arial" w:eastAsiaTheme="minorEastAsia" w:hAnsi="Arial" w:cs="Arial"/>
          <w:sz w:val="23"/>
          <w:szCs w:val="23"/>
        </w:rPr>
        <w:t>Dennis Emidy - Highway Safety Engineer</w:t>
      </w:r>
    </w:p>
    <w:p w14:paraId="7E51E652" w14:textId="77777777" w:rsidR="00103D38" w:rsidRPr="002F6398" w:rsidRDefault="00103D38" w:rsidP="00103D38">
      <w:pPr>
        <w:widowControl w:val="0"/>
        <w:kinsoku w:val="0"/>
        <w:overflowPunct w:val="0"/>
        <w:autoSpaceDE w:val="0"/>
        <w:autoSpaceDN w:val="0"/>
        <w:adjustRightInd w:val="0"/>
        <w:spacing w:line="253" w:lineRule="auto"/>
        <w:ind w:left="823" w:right="5782"/>
        <w:rPr>
          <w:rFonts w:ascii="Arial" w:eastAsiaTheme="minorEastAsia" w:hAnsi="Arial" w:cs="Arial"/>
          <w:sz w:val="23"/>
          <w:szCs w:val="23"/>
        </w:rPr>
      </w:pPr>
      <w:r w:rsidRPr="002F6398">
        <w:rPr>
          <w:rFonts w:ascii="Arial" w:eastAsiaTheme="minorEastAsia" w:hAnsi="Arial" w:cs="Arial"/>
          <w:sz w:val="23"/>
          <w:szCs w:val="23"/>
        </w:rPr>
        <w:t>Ed Hanscom – Transportation Analysis Engineer</w:t>
      </w:r>
    </w:p>
    <w:p w14:paraId="26FDE0C3" w14:textId="77777777" w:rsidR="00103D38" w:rsidRPr="002F6398" w:rsidRDefault="00103D38" w:rsidP="00103D38">
      <w:pPr>
        <w:widowControl w:val="0"/>
        <w:kinsoku w:val="0"/>
        <w:overflowPunct w:val="0"/>
        <w:autoSpaceDE w:val="0"/>
        <w:autoSpaceDN w:val="0"/>
        <w:adjustRightInd w:val="0"/>
        <w:spacing w:line="246" w:lineRule="auto"/>
        <w:ind w:left="816" w:right="3960"/>
        <w:rPr>
          <w:rFonts w:ascii="Arial" w:eastAsiaTheme="minorEastAsia" w:hAnsi="Arial" w:cs="Arial"/>
          <w:w w:val="95"/>
          <w:sz w:val="23"/>
          <w:szCs w:val="23"/>
        </w:rPr>
      </w:pPr>
      <w:r w:rsidRPr="002F6398">
        <w:rPr>
          <w:rFonts w:ascii="Arial" w:eastAsiaTheme="minorEastAsia" w:hAnsi="Arial" w:cs="Arial"/>
          <w:sz w:val="23"/>
          <w:szCs w:val="23"/>
        </w:rPr>
        <w:t>Andrew</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Allen - Assistant</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Traffic</w:t>
      </w:r>
      <w:r w:rsidRPr="002F6398">
        <w:rPr>
          <w:rFonts w:ascii="Arial" w:eastAsiaTheme="minorEastAsia" w:hAnsi="Arial" w:cs="Arial"/>
          <w:spacing w:val="5"/>
          <w:sz w:val="23"/>
          <w:szCs w:val="23"/>
        </w:rPr>
        <w:t xml:space="preserve"> E</w:t>
      </w:r>
      <w:r w:rsidRPr="002F6398">
        <w:rPr>
          <w:rFonts w:ascii="Arial" w:eastAsiaTheme="minorEastAsia" w:hAnsi="Arial" w:cs="Arial"/>
          <w:sz w:val="23"/>
          <w:szCs w:val="23"/>
        </w:rPr>
        <w:t>ngineer Region 4</w:t>
      </w:r>
      <w:r w:rsidRPr="002F6398">
        <w:rPr>
          <w:rFonts w:ascii="Arial" w:eastAsiaTheme="minorEastAsia" w:hAnsi="Arial" w:cs="Arial"/>
          <w:w w:val="95"/>
          <w:sz w:val="23"/>
          <w:szCs w:val="23"/>
        </w:rPr>
        <w:t xml:space="preserve"> </w:t>
      </w:r>
    </w:p>
    <w:p w14:paraId="74A44DD0" w14:textId="77777777" w:rsidR="00103D38" w:rsidRPr="002F6398" w:rsidRDefault="00103D38" w:rsidP="00103D38">
      <w:pPr>
        <w:widowControl w:val="0"/>
        <w:kinsoku w:val="0"/>
        <w:overflowPunct w:val="0"/>
        <w:autoSpaceDE w:val="0"/>
        <w:autoSpaceDN w:val="0"/>
        <w:adjustRightInd w:val="0"/>
        <w:spacing w:line="246" w:lineRule="auto"/>
        <w:ind w:left="816" w:right="5782"/>
        <w:rPr>
          <w:rFonts w:ascii="Arial" w:eastAsiaTheme="minorEastAsia" w:hAnsi="Arial" w:cs="Arial"/>
          <w:sz w:val="23"/>
          <w:szCs w:val="23"/>
        </w:rPr>
      </w:pPr>
      <w:r w:rsidRPr="002F6398">
        <w:rPr>
          <w:rFonts w:ascii="Arial" w:eastAsiaTheme="minorEastAsia" w:hAnsi="Arial" w:cs="Arial"/>
          <w:sz w:val="23"/>
          <w:szCs w:val="23"/>
        </w:rPr>
        <w:t>Theresa Savoy – ADA Coordinator</w:t>
      </w:r>
    </w:p>
    <w:p w14:paraId="5E4A0E82" w14:textId="77777777" w:rsidR="00103D38" w:rsidRPr="002F6398" w:rsidRDefault="00103D38" w:rsidP="00103D38">
      <w:pPr>
        <w:widowControl w:val="0"/>
        <w:kinsoku w:val="0"/>
        <w:overflowPunct w:val="0"/>
        <w:autoSpaceDE w:val="0"/>
        <w:autoSpaceDN w:val="0"/>
        <w:adjustRightInd w:val="0"/>
        <w:spacing w:before="7"/>
        <w:ind w:left="809"/>
        <w:rPr>
          <w:rFonts w:ascii="Arial" w:eastAsiaTheme="minorEastAsia" w:hAnsi="Arial" w:cs="Arial"/>
          <w:sz w:val="23"/>
          <w:szCs w:val="23"/>
        </w:rPr>
      </w:pPr>
      <w:r w:rsidRPr="002F6398">
        <w:rPr>
          <w:rFonts w:ascii="Arial" w:eastAsiaTheme="minorEastAsia" w:hAnsi="Arial" w:cs="Arial"/>
          <w:sz w:val="23"/>
          <w:szCs w:val="23"/>
        </w:rPr>
        <w:t>Steven Hunnewell – ITS Engineer</w:t>
      </w:r>
    </w:p>
    <w:p w14:paraId="5A1B8B6F" w14:textId="77777777" w:rsidR="00103D38" w:rsidRPr="002F6398" w:rsidRDefault="00103D38" w:rsidP="00103D38">
      <w:pPr>
        <w:widowControl w:val="0"/>
        <w:kinsoku w:val="0"/>
        <w:overflowPunct w:val="0"/>
        <w:autoSpaceDE w:val="0"/>
        <w:autoSpaceDN w:val="0"/>
        <w:adjustRightInd w:val="0"/>
        <w:spacing w:before="7"/>
        <w:ind w:left="809"/>
        <w:rPr>
          <w:rFonts w:ascii="Arial" w:eastAsiaTheme="minorEastAsia" w:hAnsi="Arial" w:cs="Arial"/>
          <w:sz w:val="23"/>
          <w:szCs w:val="23"/>
        </w:rPr>
      </w:pPr>
      <w:r w:rsidRPr="002F6398">
        <w:rPr>
          <w:rFonts w:ascii="Arial" w:eastAsiaTheme="minorEastAsia" w:hAnsi="Arial" w:cs="Arial"/>
          <w:sz w:val="23"/>
          <w:szCs w:val="23"/>
        </w:rPr>
        <w:t>Patrick Adams – Region Transportation Planner</w:t>
      </w:r>
    </w:p>
    <w:p w14:paraId="6DC104FA" w14:textId="77777777" w:rsidR="00103D38" w:rsidRPr="002F6398" w:rsidRDefault="00103D38" w:rsidP="00103D38">
      <w:pPr>
        <w:widowControl w:val="0"/>
        <w:kinsoku w:val="0"/>
        <w:overflowPunct w:val="0"/>
        <w:autoSpaceDE w:val="0"/>
        <w:autoSpaceDN w:val="0"/>
        <w:adjustRightInd w:val="0"/>
        <w:spacing w:before="7"/>
        <w:ind w:left="809"/>
        <w:rPr>
          <w:rFonts w:ascii="Arial" w:eastAsiaTheme="minorEastAsia" w:hAnsi="Arial" w:cs="Arial"/>
          <w:sz w:val="23"/>
          <w:szCs w:val="23"/>
        </w:rPr>
      </w:pPr>
      <w:r w:rsidRPr="002F6398">
        <w:rPr>
          <w:rFonts w:ascii="Arial" w:eastAsiaTheme="minorEastAsia" w:hAnsi="Arial" w:cs="Arial"/>
          <w:sz w:val="23"/>
          <w:szCs w:val="23"/>
        </w:rPr>
        <w:t>Ben Condon – Program Development Manager</w:t>
      </w:r>
    </w:p>
    <w:p w14:paraId="20E8DAFD" w14:textId="77777777" w:rsidR="00103D38" w:rsidRPr="002F6398" w:rsidRDefault="00103D38" w:rsidP="00103D38">
      <w:pPr>
        <w:widowControl w:val="0"/>
        <w:kinsoku w:val="0"/>
        <w:overflowPunct w:val="0"/>
        <w:autoSpaceDE w:val="0"/>
        <w:autoSpaceDN w:val="0"/>
        <w:adjustRightInd w:val="0"/>
        <w:spacing w:before="11"/>
        <w:rPr>
          <w:rFonts w:ascii="Arial" w:eastAsiaTheme="minorEastAsia" w:hAnsi="Arial" w:cs="Arial"/>
        </w:rPr>
      </w:pPr>
    </w:p>
    <w:p w14:paraId="1CC3E138" w14:textId="6990B7C1" w:rsidR="00103D38" w:rsidRPr="002F6398" w:rsidRDefault="00103D38" w:rsidP="00C332F8">
      <w:pPr>
        <w:widowControl w:val="0"/>
        <w:kinsoku w:val="0"/>
        <w:overflowPunct w:val="0"/>
        <w:autoSpaceDE w:val="0"/>
        <w:autoSpaceDN w:val="0"/>
        <w:adjustRightInd w:val="0"/>
        <w:spacing w:line="246" w:lineRule="auto"/>
        <w:ind w:left="90" w:right="184" w:firstLine="7"/>
        <w:rPr>
          <w:rFonts w:ascii="Arial" w:eastAsiaTheme="minorEastAsia" w:hAnsi="Arial" w:cs="Arial"/>
          <w:sz w:val="23"/>
          <w:szCs w:val="23"/>
        </w:rPr>
      </w:pPr>
      <w:r w:rsidRPr="002F6398">
        <w:rPr>
          <w:rFonts w:ascii="Arial" w:eastAsiaTheme="minorEastAsia" w:hAnsi="Arial" w:cs="Arial"/>
          <w:b/>
          <w:sz w:val="23"/>
          <w:szCs w:val="23"/>
          <w:u w:val="single"/>
        </w:rPr>
        <w:t>Background:</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Maine's</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34"/>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Plan</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backbone</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setting Maine's</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overall</w:t>
      </w:r>
      <w:r w:rsidRPr="002F6398">
        <w:rPr>
          <w:rFonts w:ascii="Arial" w:eastAsiaTheme="minorEastAsia" w:hAnsi="Arial" w:cs="Arial"/>
          <w:w w:val="101"/>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goal</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"driving</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safety performance</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towards</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zero</w:t>
      </w:r>
      <w:r w:rsidRPr="002F6398">
        <w:rPr>
          <w:rFonts w:ascii="Arial" w:eastAsiaTheme="minorEastAsia" w:hAnsi="Arial" w:cs="Arial"/>
          <w:spacing w:val="18"/>
          <w:sz w:val="23"/>
          <w:szCs w:val="23"/>
        </w:rPr>
        <w:t xml:space="preserve"> </w:t>
      </w:r>
      <w:r w:rsidRPr="002F6398">
        <w:rPr>
          <w:rFonts w:ascii="Arial" w:eastAsiaTheme="minorEastAsia" w:hAnsi="Arial" w:cs="Arial"/>
          <w:spacing w:val="1"/>
          <w:sz w:val="23"/>
          <w:szCs w:val="23"/>
        </w:rPr>
        <w:t>deaths".</w:t>
      </w:r>
      <w:r w:rsidRPr="002F6398">
        <w:rPr>
          <w:rFonts w:ascii="Arial" w:eastAsiaTheme="minorEastAsia" w:hAnsi="Arial" w:cs="Arial"/>
          <w:spacing w:val="53"/>
          <w:sz w:val="23"/>
          <w:szCs w:val="23"/>
        </w:rPr>
        <w:t xml:space="preserve"> </w:t>
      </w:r>
      <w:r w:rsidRPr="002F6398">
        <w:rPr>
          <w:rFonts w:ascii="Arial" w:eastAsiaTheme="minorEastAsia" w:hAnsi="Arial" w:cs="Arial"/>
          <w:sz w:val="23"/>
          <w:szCs w:val="23"/>
        </w:rPr>
        <w:t>Key</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stakeholders</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have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been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working</w:t>
      </w:r>
      <w:r w:rsidRPr="002F6398">
        <w:rPr>
          <w:rFonts w:ascii="Arial" w:eastAsiaTheme="minorEastAsia" w:hAnsi="Arial" w:cs="Arial"/>
          <w:spacing w:val="23"/>
          <w:w w:val="102"/>
          <w:sz w:val="23"/>
          <w:szCs w:val="23"/>
        </w:rPr>
        <w:t xml:space="preserve"> </w:t>
      </w:r>
      <w:r w:rsidRPr="002F6398">
        <w:rPr>
          <w:rFonts w:ascii="Arial" w:eastAsiaTheme="minorEastAsia" w:hAnsi="Arial" w:cs="Arial"/>
          <w:sz w:val="23"/>
          <w:szCs w:val="23"/>
        </w:rPr>
        <w:t>together</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implement</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action plans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identified</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related</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enforcement,</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education,</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emergency</w:t>
      </w:r>
      <w:r w:rsidR="00C332F8" w:rsidRPr="002F6398">
        <w:rPr>
          <w:rFonts w:ascii="Arial" w:eastAsiaTheme="minorEastAsia" w:hAnsi="Arial" w:cs="Arial"/>
          <w:sz w:val="23"/>
          <w:szCs w:val="23"/>
        </w:rPr>
        <w:t xml:space="preserve"> </w:t>
      </w:r>
      <w:r w:rsidRPr="002F6398">
        <w:rPr>
          <w:rFonts w:ascii="Arial" w:eastAsiaTheme="minorEastAsia" w:hAnsi="Arial" w:cs="Arial"/>
          <w:sz w:val="23"/>
          <w:szCs w:val="23"/>
        </w:rPr>
        <w:t>response</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engineering.</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accuracy</w:t>
      </w:r>
      <w:r w:rsidRPr="002F6398">
        <w:rPr>
          <w:rFonts w:ascii="Arial" w:eastAsiaTheme="minorEastAsia" w:hAnsi="Arial" w:cs="Arial"/>
          <w:spacing w:val="19"/>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consistency</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crash</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data</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has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improved,</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data has</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been</w:t>
      </w:r>
      <w:r w:rsidRPr="002F6398">
        <w:rPr>
          <w:rFonts w:ascii="Arial" w:eastAsiaTheme="minorEastAsia" w:hAnsi="Arial" w:cs="Arial"/>
          <w:w w:val="104"/>
          <w:sz w:val="23"/>
          <w:szCs w:val="23"/>
        </w:rPr>
        <w:t xml:space="preserve"> </w:t>
      </w:r>
      <w:r w:rsidRPr="002F6398">
        <w:rPr>
          <w:rFonts w:ascii="Arial" w:eastAsiaTheme="minorEastAsia" w:hAnsi="Arial" w:cs="Arial"/>
          <w:sz w:val="23"/>
          <w:szCs w:val="23"/>
        </w:rPr>
        <w:t>analyzed</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shared</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with</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stakeholders</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utilized</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establish</w:t>
      </w:r>
      <w:r w:rsidRPr="002F6398">
        <w:rPr>
          <w:rFonts w:ascii="Arial" w:eastAsiaTheme="minorEastAsia" w:hAnsi="Arial" w:cs="Arial"/>
          <w:spacing w:val="5"/>
          <w:sz w:val="23"/>
          <w:szCs w:val="23"/>
        </w:rPr>
        <w:t xml:space="preserve"> </w:t>
      </w:r>
      <w:r w:rsidR="007B1BD9">
        <w:rPr>
          <w:rFonts w:ascii="Arial" w:eastAsiaTheme="minorEastAsia" w:hAnsi="Arial" w:cs="Arial"/>
          <w:sz w:val="23"/>
          <w:szCs w:val="23"/>
        </w:rPr>
        <w:t>f</w:t>
      </w:r>
      <w:r w:rsidRPr="002F6398">
        <w:rPr>
          <w:rFonts w:ascii="Arial" w:eastAsiaTheme="minorEastAsia" w:hAnsi="Arial" w:cs="Arial"/>
          <w:sz w:val="23"/>
          <w:szCs w:val="23"/>
        </w:rPr>
        <w:t>ederal</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state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performance</w:t>
      </w:r>
      <w:r w:rsidR="00C332F8" w:rsidRPr="002F6398">
        <w:rPr>
          <w:rFonts w:ascii="Arial" w:eastAsiaTheme="minorEastAsia" w:hAnsi="Arial" w:cs="Arial"/>
          <w:sz w:val="23"/>
          <w:szCs w:val="23"/>
        </w:rPr>
        <w:t xml:space="preserve"> </w:t>
      </w:r>
      <w:r w:rsidRPr="002F6398">
        <w:rPr>
          <w:rFonts w:ascii="Arial" w:eastAsiaTheme="minorEastAsia" w:hAnsi="Arial" w:cs="Arial"/>
          <w:sz w:val="23"/>
          <w:szCs w:val="23"/>
        </w:rPr>
        <w:t>measures.</w:t>
      </w:r>
    </w:p>
    <w:p w14:paraId="21A3DFE9" w14:textId="77777777" w:rsidR="00103D38" w:rsidRPr="002F6398" w:rsidRDefault="00103D38" w:rsidP="00103D38">
      <w:pPr>
        <w:widowControl w:val="0"/>
        <w:kinsoku w:val="0"/>
        <w:overflowPunct w:val="0"/>
        <w:autoSpaceDE w:val="0"/>
        <w:autoSpaceDN w:val="0"/>
        <w:adjustRightInd w:val="0"/>
        <w:spacing w:before="4"/>
        <w:rPr>
          <w:rFonts w:ascii="Arial" w:eastAsiaTheme="minorEastAsia" w:hAnsi="Arial" w:cs="Arial"/>
        </w:rPr>
      </w:pPr>
    </w:p>
    <w:p w14:paraId="56F8E793" w14:textId="39769254" w:rsidR="00103D38" w:rsidRPr="002F6398" w:rsidRDefault="00103D38" w:rsidP="0054568E">
      <w:pPr>
        <w:widowControl w:val="0"/>
        <w:kinsoku w:val="0"/>
        <w:overflowPunct w:val="0"/>
        <w:autoSpaceDE w:val="0"/>
        <w:autoSpaceDN w:val="0"/>
        <w:adjustRightInd w:val="0"/>
        <w:spacing w:line="249" w:lineRule="auto"/>
        <w:ind w:right="4"/>
        <w:rPr>
          <w:rFonts w:ascii="Arial" w:eastAsiaTheme="minorEastAsia" w:hAnsi="Arial" w:cs="Arial"/>
          <w:sz w:val="23"/>
          <w:szCs w:val="23"/>
        </w:rPr>
      </w:pPr>
      <w:r w:rsidRPr="002F6398">
        <w:rPr>
          <w:rFonts w:ascii="Arial" w:eastAsiaTheme="minorEastAsia" w:hAnsi="Arial" w:cs="Arial"/>
          <w:sz w:val="23"/>
          <w:szCs w:val="23"/>
        </w:rPr>
        <w:t>The Department</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well</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positioned</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consistent,</w:t>
      </w:r>
      <w:r w:rsidRPr="002F6398">
        <w:rPr>
          <w:rFonts w:ascii="Arial" w:eastAsiaTheme="minorEastAsia" w:hAnsi="Arial" w:cs="Arial"/>
          <w:spacing w:val="27"/>
          <w:sz w:val="23"/>
          <w:szCs w:val="23"/>
        </w:rPr>
        <w:t xml:space="preserve"> </w:t>
      </w:r>
      <w:r w:rsidRPr="002F6398">
        <w:rPr>
          <w:rFonts w:ascii="Arial" w:eastAsiaTheme="minorEastAsia" w:hAnsi="Arial" w:cs="Arial"/>
          <w:sz w:val="23"/>
          <w:szCs w:val="23"/>
        </w:rPr>
        <w:t>well</w:t>
      </w:r>
      <w:r w:rsidRPr="002F6398">
        <w:rPr>
          <w:rFonts w:ascii="Arial" w:eastAsiaTheme="minorEastAsia" w:hAnsi="Arial" w:cs="Arial"/>
          <w:spacing w:val="20"/>
          <w:sz w:val="23"/>
          <w:szCs w:val="23"/>
        </w:rPr>
        <w:t xml:space="preserve"> </w:t>
      </w:r>
      <w:r w:rsidRPr="002F6398">
        <w:rPr>
          <w:rFonts w:ascii="Arial" w:eastAsiaTheme="minorEastAsia" w:hAnsi="Arial" w:cs="Arial"/>
          <w:sz w:val="23"/>
          <w:szCs w:val="23"/>
        </w:rPr>
        <w:t>defined</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Department</w:t>
      </w:r>
      <w:r w:rsidRPr="002F6398">
        <w:rPr>
          <w:rFonts w:ascii="Arial" w:eastAsiaTheme="minorEastAsia" w:hAnsi="Arial" w:cs="Arial"/>
          <w:spacing w:val="15"/>
          <w:sz w:val="23"/>
          <w:szCs w:val="23"/>
        </w:rPr>
        <w:t xml:space="preserve"> </w:t>
      </w:r>
      <w:r w:rsidRPr="002F6398">
        <w:rPr>
          <w:rFonts w:ascii="Arial" w:eastAsiaTheme="minorEastAsia" w:hAnsi="Arial" w:cs="Arial"/>
          <w:spacing w:val="-1"/>
          <w:sz w:val="23"/>
          <w:szCs w:val="23"/>
        </w:rPr>
        <w:t>initiatives are</w:t>
      </w:r>
      <w:r w:rsidRPr="002F6398">
        <w:rPr>
          <w:rFonts w:ascii="Arial" w:eastAsiaTheme="minorEastAsia" w:hAnsi="Arial" w:cs="Arial"/>
          <w:spacing w:val="25"/>
          <w:w w:val="102"/>
          <w:sz w:val="23"/>
          <w:szCs w:val="23"/>
        </w:rPr>
        <w:t xml:space="preserve"> </w:t>
      </w:r>
      <w:r w:rsidRPr="002F6398">
        <w:rPr>
          <w:rFonts w:ascii="Arial" w:eastAsiaTheme="minorEastAsia" w:hAnsi="Arial" w:cs="Arial"/>
          <w:sz w:val="23"/>
          <w:szCs w:val="23"/>
        </w:rPr>
        <w:t>implemented,</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analyzed</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measured</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6"/>
          <w:sz w:val="23"/>
          <w:szCs w:val="23"/>
        </w:rPr>
        <w:t xml:space="preserve"> </w:t>
      </w:r>
      <w:r w:rsidRPr="002F6398">
        <w:rPr>
          <w:rFonts w:ascii="Arial" w:eastAsiaTheme="minorEastAsia" w:hAnsi="Arial" w:cs="Arial"/>
          <w:sz w:val="23"/>
          <w:szCs w:val="23"/>
        </w:rPr>
        <w:t>safety.</w:t>
      </w:r>
      <w:r w:rsidR="0067501C" w:rsidRPr="002F6398">
        <w:rPr>
          <w:rFonts w:ascii="Arial" w:eastAsiaTheme="minorEastAsia" w:hAnsi="Arial" w:cs="Arial"/>
          <w:sz w:val="23"/>
          <w:szCs w:val="23"/>
        </w:rPr>
        <w:t xml:space="preserve"> </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does not</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replace</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site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analysis</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approach.</w:t>
      </w:r>
      <w:r w:rsidR="0067501C" w:rsidRPr="002F6398">
        <w:rPr>
          <w:rFonts w:ascii="Arial" w:eastAsiaTheme="minorEastAsia" w:hAnsi="Arial" w:cs="Arial"/>
          <w:sz w:val="23"/>
          <w:szCs w:val="23"/>
        </w:rPr>
        <w:t xml:space="preserve"> </w:t>
      </w:r>
      <w:r w:rsidRPr="002F6398">
        <w:rPr>
          <w:rFonts w:ascii="Arial" w:eastAsiaTheme="minorEastAsia" w:hAnsi="Arial" w:cs="Arial"/>
          <w:w w:val="110"/>
          <w:sz w:val="22"/>
          <w:szCs w:val="22"/>
        </w:rPr>
        <w:t xml:space="preserve">It </w:t>
      </w:r>
      <w:r w:rsidRPr="002F6398">
        <w:rPr>
          <w:rFonts w:ascii="Arial" w:eastAsiaTheme="minorEastAsia" w:hAnsi="Arial" w:cs="Arial"/>
          <w:sz w:val="23"/>
          <w:szCs w:val="23"/>
        </w:rPr>
        <w:t>is</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complementary</w:t>
      </w:r>
      <w:r w:rsidRPr="002F6398">
        <w:rPr>
          <w:rFonts w:ascii="Arial" w:eastAsiaTheme="minorEastAsia" w:hAnsi="Arial" w:cs="Arial"/>
          <w:spacing w:val="29"/>
          <w:sz w:val="23"/>
          <w:szCs w:val="23"/>
        </w:rPr>
        <w:t xml:space="preserve"> </w:t>
      </w:r>
      <w:r w:rsidRPr="002F6398">
        <w:rPr>
          <w:rFonts w:ascii="Arial" w:eastAsiaTheme="minorEastAsia" w:hAnsi="Arial" w:cs="Arial"/>
          <w:sz w:val="23"/>
          <w:szCs w:val="23"/>
        </w:rPr>
        <w:t>technique</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intended</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w w:val="103"/>
          <w:sz w:val="23"/>
          <w:szCs w:val="23"/>
        </w:rPr>
        <w:t xml:space="preserve"> </w:t>
      </w:r>
      <w:r w:rsidRPr="002F6398">
        <w:rPr>
          <w:rFonts w:ascii="Arial" w:eastAsiaTheme="minorEastAsia" w:hAnsi="Arial" w:cs="Arial"/>
          <w:sz w:val="23"/>
          <w:szCs w:val="23"/>
        </w:rPr>
        <w:t>supplement</w:t>
      </w:r>
      <w:r w:rsidRPr="002F6398">
        <w:rPr>
          <w:rFonts w:ascii="Arial" w:eastAsiaTheme="minorEastAsia" w:hAnsi="Arial" w:cs="Arial"/>
          <w:spacing w:val="19"/>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focus</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features, providing</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more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comprehensive</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proactive</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w w:val="107"/>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management</w:t>
      </w:r>
      <w:r w:rsidRPr="002F6398">
        <w:rPr>
          <w:rFonts w:ascii="Arial" w:eastAsiaTheme="minorEastAsia" w:hAnsi="Arial" w:cs="Arial"/>
          <w:spacing w:val="34"/>
          <w:sz w:val="23"/>
          <w:szCs w:val="23"/>
        </w:rPr>
        <w:t xml:space="preserve"> </w:t>
      </w:r>
      <w:r w:rsidRPr="002F6398">
        <w:rPr>
          <w:rFonts w:ascii="Arial" w:eastAsiaTheme="minorEastAsia" w:hAnsi="Arial" w:cs="Arial"/>
          <w:sz w:val="23"/>
          <w:szCs w:val="23"/>
        </w:rPr>
        <w:t>efforts.</w:t>
      </w:r>
      <w:r w:rsidR="0067501C" w:rsidRPr="002F6398">
        <w:rPr>
          <w:rFonts w:ascii="Arial" w:eastAsiaTheme="minorEastAsia" w:hAnsi="Arial" w:cs="Arial"/>
          <w:sz w:val="23"/>
          <w:szCs w:val="23"/>
        </w:rPr>
        <w:t xml:space="preserve"> </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The systemic</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aims</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reduce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risk</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and the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potential</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occurrence</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future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crashes</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result</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would</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utilized</w:t>
      </w:r>
      <w:r w:rsidRPr="002F6398">
        <w:rPr>
          <w:rFonts w:ascii="Arial" w:eastAsiaTheme="minorEastAsia" w:hAnsi="Arial" w:cs="Arial"/>
          <w:spacing w:val="26"/>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specific</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site</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analys</w:t>
      </w:r>
      <w:r w:rsidR="00956534" w:rsidRPr="002F6398">
        <w:rPr>
          <w:rFonts w:ascii="Arial" w:eastAsiaTheme="minorEastAsia" w:hAnsi="Arial" w:cs="Arial"/>
          <w:sz w:val="23"/>
          <w:szCs w:val="23"/>
        </w:rPr>
        <w:t xml:space="preserve">is </w:t>
      </w:r>
      <w:r w:rsidRPr="002F6398">
        <w:rPr>
          <w:rFonts w:ascii="Arial" w:eastAsiaTheme="minorEastAsia" w:hAnsi="Arial" w:cs="Arial"/>
          <w:sz w:val="23"/>
          <w:szCs w:val="23"/>
        </w:rPr>
        <w:t>and</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improvement.</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involves</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improvements</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19"/>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widely implemented</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based</w:t>
      </w:r>
      <w:r w:rsidRPr="002F6398">
        <w:rPr>
          <w:rFonts w:ascii="Arial" w:eastAsiaTheme="minorEastAsia" w:hAnsi="Arial" w:cs="Arial"/>
          <w:spacing w:val="26"/>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high-risk</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roadway</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features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correlated</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with</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particular</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severe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crash</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types.</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Because</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these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crashes</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not</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evenly</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distributed</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across</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many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miles</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rural</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roadways,</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it</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often</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difficult</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isolate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high-crash</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locations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improvements.</w:t>
      </w:r>
    </w:p>
    <w:p w14:paraId="25D8D1B7" w14:textId="77777777" w:rsidR="00103D38" w:rsidRPr="002F6398" w:rsidRDefault="00103D38" w:rsidP="00C332F8">
      <w:pPr>
        <w:widowControl w:val="0"/>
        <w:kinsoku w:val="0"/>
        <w:overflowPunct w:val="0"/>
        <w:autoSpaceDE w:val="0"/>
        <w:autoSpaceDN w:val="0"/>
        <w:adjustRightInd w:val="0"/>
        <w:spacing w:line="251" w:lineRule="auto"/>
        <w:ind w:right="4"/>
        <w:rPr>
          <w:rFonts w:ascii="Arial" w:eastAsiaTheme="minorEastAsia" w:hAnsi="Arial" w:cs="Arial"/>
          <w:sz w:val="23"/>
          <w:szCs w:val="23"/>
        </w:rPr>
      </w:pPr>
    </w:p>
    <w:p w14:paraId="09F20EC2" w14:textId="654C2C59" w:rsidR="00103D38" w:rsidRPr="002F6398" w:rsidRDefault="00103D38" w:rsidP="00C332F8">
      <w:pPr>
        <w:widowControl w:val="0"/>
        <w:kinsoku w:val="0"/>
        <w:overflowPunct w:val="0"/>
        <w:autoSpaceDE w:val="0"/>
        <w:autoSpaceDN w:val="0"/>
        <w:adjustRightInd w:val="0"/>
        <w:spacing w:line="251" w:lineRule="auto"/>
        <w:ind w:right="4"/>
        <w:rPr>
          <w:rFonts w:ascii="Arial" w:eastAsiaTheme="minorEastAsia" w:hAnsi="Arial" w:cs="Arial"/>
          <w:sz w:val="23"/>
          <w:szCs w:val="23"/>
        </w:rPr>
      </w:pPr>
      <w:r w:rsidRPr="002F6398">
        <w:rPr>
          <w:rFonts w:ascii="Arial" w:eastAsiaTheme="minorEastAsia" w:hAnsi="Arial" w:cs="Arial"/>
          <w:sz w:val="23"/>
          <w:szCs w:val="23"/>
        </w:rPr>
        <w:t xml:space="preserve">The Department is also embarking on an extensive effort to ensure accessibility for all citizens. </w:t>
      </w:r>
      <w:r w:rsidRPr="002F6398">
        <w:rPr>
          <w:rFonts w:ascii="Arial" w:eastAsiaTheme="minorEastAsia" w:hAnsi="Arial" w:cs="Arial"/>
          <w:sz w:val="23"/>
          <w:szCs w:val="23"/>
        </w:rPr>
        <w:lastRenderedPageBreak/>
        <w:t>Americans with Disabilities Act (ADA) improvements are an integral part of pedestrian safety and mobility. Each year MaineDOT allocates $500,000.00 for ADA improvements outside of regularly programed projects.</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 xml:space="preserve">The addition of ADA accessibility within the Department’s Highway Safety and Mobility committee ensures the inclusion of pedestrian infrastructure improvements as they relate to individuals with disabilities is a systematic approach to accessibility and safety. </w:t>
      </w:r>
    </w:p>
    <w:p w14:paraId="22D6879D" w14:textId="77777777" w:rsidR="00103D38" w:rsidRPr="002F6398" w:rsidRDefault="00103D38" w:rsidP="00103D38">
      <w:pPr>
        <w:widowControl w:val="0"/>
        <w:kinsoku w:val="0"/>
        <w:overflowPunct w:val="0"/>
        <w:autoSpaceDE w:val="0"/>
        <w:autoSpaceDN w:val="0"/>
        <w:adjustRightInd w:val="0"/>
        <w:spacing w:line="251" w:lineRule="auto"/>
        <w:ind w:left="773" w:right="1474" w:firstLine="14"/>
        <w:rPr>
          <w:rFonts w:ascii="Arial" w:eastAsiaTheme="minorEastAsia" w:hAnsi="Arial" w:cs="Arial"/>
          <w:sz w:val="23"/>
          <w:szCs w:val="23"/>
        </w:rPr>
      </w:pPr>
    </w:p>
    <w:p w14:paraId="1B1D6941" w14:textId="77777777" w:rsidR="00103D38" w:rsidRPr="002F6398" w:rsidRDefault="00103D38" w:rsidP="00103D38">
      <w:pPr>
        <w:widowControl w:val="0"/>
        <w:kinsoku w:val="0"/>
        <w:overflowPunct w:val="0"/>
        <w:autoSpaceDE w:val="0"/>
        <w:autoSpaceDN w:val="0"/>
        <w:adjustRightInd w:val="0"/>
        <w:spacing w:before="10"/>
        <w:rPr>
          <w:rFonts w:ascii="Arial" w:eastAsiaTheme="minorEastAsia" w:hAnsi="Arial" w:cs="Arial"/>
          <w:sz w:val="23"/>
          <w:szCs w:val="23"/>
        </w:rPr>
      </w:pPr>
    </w:p>
    <w:p w14:paraId="525BA693" w14:textId="77777777" w:rsidR="00103D38" w:rsidRPr="002F6398" w:rsidRDefault="00103D38" w:rsidP="00103D38">
      <w:pPr>
        <w:widowControl w:val="0"/>
        <w:kinsoku w:val="0"/>
        <w:overflowPunct w:val="0"/>
        <w:autoSpaceDE w:val="0"/>
        <w:autoSpaceDN w:val="0"/>
        <w:adjustRightInd w:val="0"/>
        <w:ind w:left="766"/>
        <w:rPr>
          <w:rFonts w:ascii="Arial" w:eastAsiaTheme="minorEastAsia" w:hAnsi="Arial" w:cs="Arial"/>
          <w:sz w:val="23"/>
          <w:szCs w:val="23"/>
        </w:rPr>
      </w:pPr>
      <w:r w:rsidRPr="002F6398">
        <w:rPr>
          <w:rFonts w:ascii="Arial" w:eastAsiaTheme="minorEastAsia" w:hAnsi="Arial" w:cs="Arial"/>
          <w:b/>
          <w:sz w:val="23"/>
          <w:szCs w:val="23"/>
          <w:u w:val="single"/>
        </w:rPr>
        <w:t>Roles</w:t>
      </w:r>
      <w:r w:rsidRPr="002F6398">
        <w:rPr>
          <w:rFonts w:ascii="Arial" w:eastAsiaTheme="minorEastAsia" w:hAnsi="Arial" w:cs="Arial"/>
          <w:b/>
          <w:spacing w:val="2"/>
          <w:sz w:val="23"/>
          <w:szCs w:val="23"/>
          <w:u w:val="single"/>
        </w:rPr>
        <w:t xml:space="preserve"> </w:t>
      </w:r>
      <w:r w:rsidRPr="002F6398">
        <w:rPr>
          <w:rFonts w:ascii="Arial" w:eastAsiaTheme="minorEastAsia" w:hAnsi="Arial" w:cs="Arial"/>
          <w:b/>
          <w:sz w:val="23"/>
          <w:szCs w:val="23"/>
          <w:u w:val="single"/>
        </w:rPr>
        <w:t>and</w:t>
      </w:r>
      <w:r w:rsidRPr="002F6398">
        <w:rPr>
          <w:rFonts w:ascii="Arial" w:eastAsiaTheme="minorEastAsia" w:hAnsi="Arial" w:cs="Arial"/>
          <w:b/>
          <w:spacing w:val="-7"/>
          <w:sz w:val="23"/>
          <w:szCs w:val="23"/>
          <w:u w:val="single"/>
        </w:rPr>
        <w:t xml:space="preserve"> </w:t>
      </w:r>
      <w:r w:rsidRPr="002F6398">
        <w:rPr>
          <w:rFonts w:ascii="Arial" w:eastAsiaTheme="minorEastAsia" w:hAnsi="Arial" w:cs="Arial"/>
          <w:b/>
          <w:sz w:val="23"/>
          <w:szCs w:val="23"/>
          <w:u w:val="single"/>
        </w:rPr>
        <w:t>Responsibilities</w:t>
      </w:r>
      <w:r w:rsidRPr="002F6398">
        <w:rPr>
          <w:rFonts w:ascii="Arial" w:eastAsiaTheme="minorEastAsia" w:hAnsi="Arial" w:cs="Arial"/>
          <w:sz w:val="23"/>
          <w:szCs w:val="23"/>
        </w:rPr>
        <w:t>:</w:t>
      </w:r>
      <w:r w:rsidRPr="002F6398">
        <w:rPr>
          <w:rFonts w:ascii="Arial" w:eastAsiaTheme="minorEastAsia" w:hAnsi="Arial" w:cs="Arial"/>
          <w:spacing w:val="19"/>
          <w:sz w:val="23"/>
          <w:szCs w:val="23"/>
        </w:rPr>
        <w:t xml:space="preserve"> </w:t>
      </w:r>
    </w:p>
    <w:p w14:paraId="21122594" w14:textId="42F0CED1" w:rsidR="00103D38" w:rsidRPr="002F6398" w:rsidRDefault="00103D38" w:rsidP="00103D38">
      <w:pPr>
        <w:widowControl w:val="0"/>
        <w:tabs>
          <w:tab w:val="left" w:pos="9470"/>
        </w:tabs>
        <w:kinsoku w:val="0"/>
        <w:overflowPunct w:val="0"/>
        <w:autoSpaceDE w:val="0"/>
        <w:autoSpaceDN w:val="0"/>
        <w:adjustRightInd w:val="0"/>
        <w:spacing w:before="10"/>
        <w:ind w:left="773"/>
        <w:rPr>
          <w:rFonts w:ascii="Arial" w:eastAsiaTheme="minorEastAsia" w:hAnsi="Arial" w:cs="Arial"/>
          <w:sz w:val="42"/>
          <w:szCs w:val="42"/>
        </w:rPr>
      </w:pP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Committee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will:</w:t>
      </w:r>
    </w:p>
    <w:p w14:paraId="50385FE1" w14:textId="77777777" w:rsidR="00103D38" w:rsidRPr="002F6398" w:rsidRDefault="00103D38" w:rsidP="00CC36B4">
      <w:pPr>
        <w:widowControl w:val="0"/>
        <w:numPr>
          <w:ilvl w:val="0"/>
          <w:numId w:val="28"/>
        </w:numPr>
        <w:tabs>
          <w:tab w:val="left" w:pos="1473"/>
        </w:tabs>
        <w:kinsoku w:val="0"/>
        <w:overflowPunct w:val="0"/>
        <w:autoSpaceDE w:val="0"/>
        <w:autoSpaceDN w:val="0"/>
        <w:adjustRightInd w:val="0"/>
        <w:spacing w:before="209"/>
        <w:ind w:hanging="706"/>
        <w:rPr>
          <w:rFonts w:ascii="Arial" w:eastAsiaTheme="minorEastAsia" w:hAnsi="Arial" w:cs="Arial"/>
          <w:sz w:val="23"/>
          <w:szCs w:val="23"/>
        </w:rPr>
      </w:pPr>
      <w:r w:rsidRPr="002F6398">
        <w:rPr>
          <w:rFonts w:ascii="Arial" w:eastAsiaTheme="minorEastAsia" w:hAnsi="Arial" w:cs="Arial"/>
          <w:sz w:val="23"/>
          <w:szCs w:val="23"/>
        </w:rPr>
        <w:t>Define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roles</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responsibilities</w:t>
      </w:r>
    </w:p>
    <w:p w14:paraId="1DC30EA9" w14:textId="77777777" w:rsidR="00103D38" w:rsidRPr="002F6398" w:rsidRDefault="00103D38" w:rsidP="00CC36B4">
      <w:pPr>
        <w:widowControl w:val="0"/>
        <w:numPr>
          <w:ilvl w:val="0"/>
          <w:numId w:val="28"/>
        </w:numPr>
        <w:tabs>
          <w:tab w:val="left" w:pos="1473"/>
          <w:tab w:val="left" w:pos="2184"/>
        </w:tabs>
        <w:kinsoku w:val="0"/>
        <w:overflowPunct w:val="0"/>
        <w:autoSpaceDE w:val="0"/>
        <w:autoSpaceDN w:val="0"/>
        <w:adjustRightInd w:val="0"/>
        <w:spacing w:before="29" w:line="246" w:lineRule="auto"/>
        <w:ind w:right="2609" w:hanging="713"/>
        <w:rPr>
          <w:rFonts w:ascii="Arial" w:eastAsiaTheme="minorEastAsia" w:hAnsi="Arial" w:cs="Arial"/>
          <w:sz w:val="23"/>
          <w:szCs w:val="23"/>
        </w:rPr>
      </w:pPr>
      <w:r w:rsidRPr="002F6398">
        <w:rPr>
          <w:rFonts w:ascii="Arial" w:eastAsiaTheme="minorEastAsia" w:hAnsi="Arial" w:cs="Arial"/>
          <w:sz w:val="23"/>
          <w:szCs w:val="23"/>
        </w:rPr>
        <w:t>Ensure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Department</w:t>
      </w:r>
      <w:r w:rsidRPr="002F6398">
        <w:rPr>
          <w:rFonts w:ascii="Arial" w:eastAsiaTheme="minorEastAsia" w:hAnsi="Arial" w:cs="Arial"/>
          <w:spacing w:val="28"/>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implementing</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 systemic</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7"/>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by:</w:t>
      </w:r>
    </w:p>
    <w:p w14:paraId="5F162DA7" w14:textId="77777777" w:rsidR="00103D38" w:rsidRPr="002F6398" w:rsidRDefault="00103D38" w:rsidP="00CC36B4">
      <w:pPr>
        <w:widowControl w:val="0"/>
        <w:numPr>
          <w:ilvl w:val="2"/>
          <w:numId w:val="28"/>
        </w:numPr>
        <w:tabs>
          <w:tab w:val="left" w:pos="2160"/>
          <w:tab w:val="left" w:pos="2340"/>
        </w:tabs>
        <w:kinsoku w:val="0"/>
        <w:overflowPunct w:val="0"/>
        <w:autoSpaceDE w:val="0"/>
        <w:autoSpaceDN w:val="0"/>
        <w:adjustRightInd w:val="0"/>
        <w:spacing w:before="29" w:line="246" w:lineRule="auto"/>
        <w:ind w:right="2609" w:hanging="35"/>
        <w:rPr>
          <w:rFonts w:ascii="Arial" w:eastAsiaTheme="minorEastAsia" w:hAnsi="Arial" w:cs="Arial"/>
          <w:sz w:val="23"/>
          <w:szCs w:val="23"/>
        </w:rPr>
      </w:pPr>
      <w:r w:rsidRPr="002F6398">
        <w:rPr>
          <w:rFonts w:ascii="Arial" w:eastAsiaTheme="minorEastAsia" w:hAnsi="Arial" w:cs="Arial"/>
          <w:sz w:val="23"/>
          <w:szCs w:val="23"/>
        </w:rPr>
        <w:t>improving</w:t>
      </w:r>
      <w:r w:rsidRPr="002F6398">
        <w:rPr>
          <w:rFonts w:ascii="Arial" w:eastAsiaTheme="minorEastAsia" w:hAnsi="Arial" w:cs="Arial"/>
          <w:spacing w:val="20"/>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planning</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processes;</w:t>
      </w:r>
    </w:p>
    <w:p w14:paraId="70E24BB6" w14:textId="77777777" w:rsidR="00103D38" w:rsidRPr="002F6398" w:rsidRDefault="00103D38" w:rsidP="00CC36B4">
      <w:pPr>
        <w:widowControl w:val="0"/>
        <w:numPr>
          <w:ilvl w:val="0"/>
          <w:numId w:val="29"/>
        </w:numPr>
        <w:tabs>
          <w:tab w:val="left" w:pos="2170"/>
        </w:tabs>
        <w:kinsoku w:val="0"/>
        <w:overflowPunct w:val="0"/>
        <w:autoSpaceDE w:val="0"/>
        <w:autoSpaceDN w:val="0"/>
        <w:adjustRightInd w:val="0"/>
        <w:spacing w:line="253" w:lineRule="auto"/>
        <w:ind w:right="2846"/>
        <w:rPr>
          <w:rFonts w:ascii="Arial" w:eastAsiaTheme="minorEastAsia" w:hAnsi="Arial" w:cs="Arial"/>
          <w:sz w:val="23"/>
          <w:szCs w:val="23"/>
        </w:rPr>
      </w:pPr>
      <w:r w:rsidRPr="002F6398">
        <w:rPr>
          <w:rFonts w:ascii="Arial" w:eastAsiaTheme="minorEastAsia" w:hAnsi="Arial" w:cs="Arial"/>
          <w:sz w:val="23"/>
          <w:szCs w:val="23"/>
        </w:rPr>
        <w:t>determining</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balance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between</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spot</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improvements</w:t>
      </w:r>
    </w:p>
    <w:p w14:paraId="347F8279" w14:textId="77777777" w:rsidR="00103D38" w:rsidRPr="002F6398" w:rsidRDefault="00103D38" w:rsidP="00CC36B4">
      <w:pPr>
        <w:widowControl w:val="0"/>
        <w:numPr>
          <w:ilvl w:val="0"/>
          <w:numId w:val="29"/>
        </w:numPr>
        <w:tabs>
          <w:tab w:val="left" w:pos="2170"/>
        </w:tabs>
        <w:kinsoku w:val="0"/>
        <w:overflowPunct w:val="0"/>
        <w:autoSpaceDE w:val="0"/>
        <w:autoSpaceDN w:val="0"/>
        <w:adjustRightInd w:val="0"/>
        <w:spacing w:line="258" w:lineRule="exact"/>
        <w:ind w:left="2170" w:right="2846"/>
        <w:rPr>
          <w:rFonts w:ascii="Arial" w:eastAsiaTheme="minorEastAsia" w:hAnsi="Arial" w:cs="Arial"/>
          <w:sz w:val="23"/>
          <w:szCs w:val="23"/>
        </w:rPr>
      </w:pPr>
      <w:r w:rsidRPr="002F6398">
        <w:rPr>
          <w:rFonts w:ascii="Arial" w:eastAsiaTheme="minorEastAsia" w:hAnsi="Arial" w:cs="Arial"/>
          <w:sz w:val="23"/>
          <w:szCs w:val="23"/>
        </w:rPr>
        <w:t>incorporating</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systematic</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improvements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many</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capital</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maintenance improvements;</w:t>
      </w:r>
    </w:p>
    <w:p w14:paraId="1ABD3174" w14:textId="74205631" w:rsidR="00103D38" w:rsidRPr="002F6398" w:rsidRDefault="00103D38" w:rsidP="00CC36B4">
      <w:pPr>
        <w:widowControl w:val="0"/>
        <w:numPr>
          <w:ilvl w:val="0"/>
          <w:numId w:val="29"/>
        </w:numPr>
        <w:tabs>
          <w:tab w:val="left" w:pos="2170"/>
        </w:tabs>
        <w:kinsoku w:val="0"/>
        <w:overflowPunct w:val="0"/>
        <w:autoSpaceDE w:val="0"/>
        <w:autoSpaceDN w:val="0"/>
        <w:adjustRightInd w:val="0"/>
        <w:spacing w:line="258" w:lineRule="exact"/>
        <w:ind w:left="2170" w:right="2846"/>
        <w:rPr>
          <w:rFonts w:ascii="Arial" w:eastAsiaTheme="minorEastAsia" w:hAnsi="Arial" w:cs="Arial"/>
          <w:sz w:val="23"/>
          <w:szCs w:val="23"/>
        </w:rPr>
      </w:pPr>
      <w:r w:rsidRPr="002F6398">
        <w:rPr>
          <w:rFonts w:ascii="Arial" w:eastAsiaTheme="minorEastAsia" w:hAnsi="Arial" w:cs="Arial"/>
          <w:sz w:val="23"/>
          <w:szCs w:val="23"/>
        </w:rPr>
        <w:t>improving ADA accessibility.</w:t>
      </w:r>
      <w:r w:rsidR="0067501C" w:rsidRPr="002F6398">
        <w:rPr>
          <w:rFonts w:ascii="Arial" w:eastAsiaTheme="minorEastAsia" w:hAnsi="Arial" w:cs="Arial"/>
          <w:sz w:val="23"/>
          <w:szCs w:val="23"/>
        </w:rPr>
        <w:t xml:space="preserve"> </w:t>
      </w:r>
    </w:p>
    <w:p w14:paraId="671EEC48" w14:textId="77777777" w:rsidR="00103D38" w:rsidRPr="002F6398" w:rsidRDefault="00103D38" w:rsidP="00CC36B4">
      <w:pPr>
        <w:widowControl w:val="0"/>
        <w:numPr>
          <w:ilvl w:val="1"/>
          <w:numId w:val="30"/>
        </w:numPr>
        <w:tabs>
          <w:tab w:val="left" w:pos="1560"/>
        </w:tabs>
        <w:kinsoku w:val="0"/>
        <w:overflowPunct w:val="0"/>
        <w:autoSpaceDE w:val="0"/>
        <w:autoSpaceDN w:val="0"/>
        <w:adjustRightInd w:val="0"/>
        <w:spacing w:before="130"/>
        <w:rPr>
          <w:rFonts w:ascii="Arial" w:eastAsiaTheme="minorEastAsia" w:hAnsi="Arial" w:cs="Arial"/>
          <w:sz w:val="23"/>
          <w:szCs w:val="23"/>
        </w:rPr>
      </w:pPr>
      <w:r w:rsidRPr="002F6398">
        <w:rPr>
          <w:rFonts w:ascii="Arial" w:eastAsiaTheme="minorEastAsia" w:hAnsi="Arial" w:cs="Arial"/>
          <w:sz w:val="23"/>
          <w:szCs w:val="23"/>
        </w:rPr>
        <w:t>determining</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optimum</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use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how</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integrate</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HSM and ADA funding;</w:t>
      </w:r>
    </w:p>
    <w:p w14:paraId="285B6864" w14:textId="77777777" w:rsidR="00103D38" w:rsidRPr="002F6398" w:rsidRDefault="00103D38" w:rsidP="00CC36B4">
      <w:pPr>
        <w:widowControl w:val="0"/>
        <w:numPr>
          <w:ilvl w:val="1"/>
          <w:numId w:val="30"/>
        </w:numPr>
        <w:tabs>
          <w:tab w:val="left" w:pos="1553"/>
        </w:tabs>
        <w:kinsoku w:val="0"/>
        <w:overflowPunct w:val="0"/>
        <w:autoSpaceDE w:val="0"/>
        <w:autoSpaceDN w:val="0"/>
        <w:adjustRightInd w:val="0"/>
        <w:spacing w:before="13"/>
        <w:rPr>
          <w:rFonts w:ascii="Arial" w:eastAsiaTheme="minorEastAsia" w:hAnsi="Arial" w:cs="Arial"/>
          <w:sz w:val="23"/>
          <w:szCs w:val="23"/>
        </w:rPr>
      </w:pPr>
      <w:r w:rsidRPr="002F6398">
        <w:rPr>
          <w:rFonts w:ascii="Arial" w:eastAsiaTheme="minorEastAsia" w:hAnsi="Arial" w:cs="Arial"/>
          <w:sz w:val="23"/>
          <w:szCs w:val="23"/>
        </w:rPr>
        <w:t>utilizing</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analytical</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techniques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quantifying</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benefits</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program.</w:t>
      </w:r>
    </w:p>
    <w:p w14:paraId="55C07CD3" w14:textId="77777777" w:rsidR="00103D38" w:rsidRPr="002F6398" w:rsidRDefault="00103D38" w:rsidP="00103D38">
      <w:pPr>
        <w:widowControl w:val="0"/>
        <w:tabs>
          <w:tab w:val="left" w:pos="1553"/>
        </w:tabs>
        <w:kinsoku w:val="0"/>
        <w:overflowPunct w:val="0"/>
        <w:autoSpaceDE w:val="0"/>
        <w:autoSpaceDN w:val="0"/>
        <w:adjustRightInd w:val="0"/>
        <w:spacing w:before="13"/>
        <w:ind w:left="1552"/>
        <w:rPr>
          <w:rFonts w:ascii="Arial" w:eastAsiaTheme="minorEastAsia" w:hAnsi="Arial" w:cs="Arial"/>
          <w:sz w:val="23"/>
          <w:szCs w:val="23"/>
        </w:rPr>
      </w:pPr>
    </w:p>
    <w:p w14:paraId="548182D8" w14:textId="2AE172E0" w:rsidR="00103D38" w:rsidRPr="002F6398" w:rsidRDefault="00103D38" w:rsidP="00CC36B4">
      <w:pPr>
        <w:widowControl w:val="0"/>
        <w:numPr>
          <w:ilvl w:val="0"/>
          <w:numId w:val="27"/>
        </w:numPr>
        <w:tabs>
          <w:tab w:val="left" w:pos="836"/>
        </w:tabs>
        <w:kinsoku w:val="0"/>
        <w:overflowPunct w:val="0"/>
        <w:autoSpaceDE w:val="0"/>
        <w:autoSpaceDN w:val="0"/>
        <w:adjustRightInd w:val="0"/>
        <w:spacing w:before="11" w:line="229" w:lineRule="auto"/>
        <w:ind w:right="1714" w:hanging="333"/>
        <w:rPr>
          <w:rFonts w:ascii="Arial" w:eastAsiaTheme="minorEastAsia" w:hAnsi="Arial" w:cs="Arial"/>
          <w:sz w:val="23"/>
          <w:szCs w:val="23"/>
        </w:rPr>
      </w:pPr>
      <w:r w:rsidRPr="002F6398">
        <w:rPr>
          <w:rFonts w:ascii="Arial" w:eastAsiaTheme="minorEastAsia" w:hAnsi="Arial" w:cs="Arial"/>
          <w:sz w:val="23"/>
          <w:szCs w:val="23"/>
        </w:rPr>
        <w:t>Utilize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Plan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data</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driven,</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process</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determine statewide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priorities.</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implementation,</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analyze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data</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communicate results</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an annual</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basis.</w:t>
      </w:r>
    </w:p>
    <w:p w14:paraId="07856A4B" w14:textId="77777777" w:rsidR="00103D38" w:rsidRPr="002F6398" w:rsidRDefault="00103D38" w:rsidP="00103D38">
      <w:pPr>
        <w:widowControl w:val="0"/>
        <w:kinsoku w:val="0"/>
        <w:overflowPunct w:val="0"/>
        <w:autoSpaceDE w:val="0"/>
        <w:autoSpaceDN w:val="0"/>
        <w:adjustRightInd w:val="0"/>
        <w:spacing w:before="10"/>
        <w:rPr>
          <w:rFonts w:ascii="Arial" w:eastAsiaTheme="minorEastAsia" w:hAnsi="Arial" w:cs="Arial"/>
          <w:sz w:val="18"/>
          <w:szCs w:val="18"/>
        </w:rPr>
      </w:pPr>
    </w:p>
    <w:p w14:paraId="244B8036" w14:textId="77777777" w:rsidR="00103D38" w:rsidRPr="002F6398" w:rsidRDefault="00103D38" w:rsidP="00C332F8">
      <w:pPr>
        <w:widowControl w:val="0"/>
        <w:kinsoku w:val="0"/>
        <w:overflowPunct w:val="0"/>
        <w:autoSpaceDE w:val="0"/>
        <w:autoSpaceDN w:val="0"/>
        <w:adjustRightInd w:val="0"/>
        <w:spacing w:before="70"/>
        <w:rPr>
          <w:rFonts w:ascii="Arial" w:eastAsiaTheme="minorEastAsia" w:hAnsi="Arial" w:cs="Arial"/>
          <w:b/>
          <w:sz w:val="23"/>
          <w:szCs w:val="23"/>
          <w:u w:val="single"/>
        </w:rPr>
      </w:pPr>
      <w:r w:rsidRPr="002F6398">
        <w:rPr>
          <w:rFonts w:ascii="Arial" w:eastAsiaTheme="minorEastAsia" w:hAnsi="Arial" w:cs="Arial"/>
          <w:b/>
          <w:sz w:val="23"/>
          <w:szCs w:val="23"/>
          <w:u w:val="single"/>
        </w:rPr>
        <w:t>Resources</w:t>
      </w:r>
    </w:p>
    <w:p w14:paraId="7F825D99" w14:textId="77777777" w:rsidR="00103D38" w:rsidRPr="002F6398" w:rsidRDefault="00103D38" w:rsidP="00C332F8">
      <w:pPr>
        <w:widowControl w:val="0"/>
        <w:kinsoku w:val="0"/>
        <w:overflowPunct w:val="0"/>
        <w:autoSpaceDE w:val="0"/>
        <w:autoSpaceDN w:val="0"/>
        <w:adjustRightInd w:val="0"/>
        <w:spacing w:before="128" w:line="252" w:lineRule="auto"/>
        <w:ind w:right="1714"/>
        <w:rPr>
          <w:rFonts w:ascii="Arial" w:eastAsiaTheme="minorEastAsia" w:hAnsi="Arial" w:cs="Arial"/>
          <w:sz w:val="23"/>
          <w:szCs w:val="23"/>
        </w:rPr>
      </w:pPr>
      <w:r w:rsidRPr="002F6398">
        <w:rPr>
          <w:rFonts w:ascii="Arial" w:eastAsiaTheme="minorEastAsia" w:hAnsi="Arial" w:cs="Arial"/>
          <w:sz w:val="23"/>
          <w:szCs w:val="23"/>
        </w:rPr>
        <w:t>When</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necessary,</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department</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resources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will</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made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available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advise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committee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specific</w:t>
      </w:r>
      <w:r w:rsidRPr="002F6398">
        <w:rPr>
          <w:rFonts w:ascii="Arial" w:eastAsiaTheme="minorEastAsia" w:hAnsi="Arial" w:cs="Arial"/>
          <w:w w:val="99"/>
          <w:sz w:val="23"/>
          <w:szCs w:val="23"/>
        </w:rPr>
        <w:t xml:space="preserve"> </w:t>
      </w:r>
      <w:r w:rsidRPr="002F6398">
        <w:rPr>
          <w:rFonts w:ascii="Arial" w:eastAsiaTheme="minorEastAsia" w:hAnsi="Arial" w:cs="Arial"/>
          <w:sz w:val="23"/>
          <w:szCs w:val="23"/>
        </w:rPr>
        <w:t>issues.</w:t>
      </w:r>
    </w:p>
    <w:p w14:paraId="474DA972" w14:textId="77777777" w:rsidR="00103D38" w:rsidRPr="002F6398" w:rsidRDefault="00103D38" w:rsidP="00C332F8">
      <w:pPr>
        <w:widowControl w:val="0"/>
        <w:kinsoku w:val="0"/>
        <w:overflowPunct w:val="0"/>
        <w:autoSpaceDE w:val="0"/>
        <w:autoSpaceDN w:val="0"/>
        <w:adjustRightInd w:val="0"/>
        <w:spacing w:before="8"/>
        <w:rPr>
          <w:rFonts w:ascii="Arial" w:eastAsiaTheme="minorEastAsia" w:hAnsi="Arial" w:cs="Arial"/>
          <w:sz w:val="22"/>
          <w:szCs w:val="22"/>
        </w:rPr>
      </w:pPr>
    </w:p>
    <w:p w14:paraId="096A65CA" w14:textId="77777777" w:rsidR="00103D38" w:rsidRPr="002F6398" w:rsidRDefault="00103D38" w:rsidP="00C332F8">
      <w:pPr>
        <w:widowControl w:val="0"/>
        <w:kinsoku w:val="0"/>
        <w:overflowPunct w:val="0"/>
        <w:autoSpaceDE w:val="0"/>
        <w:autoSpaceDN w:val="0"/>
        <w:adjustRightInd w:val="0"/>
        <w:rPr>
          <w:rFonts w:ascii="Arial" w:eastAsiaTheme="minorEastAsia" w:hAnsi="Arial" w:cs="Arial"/>
          <w:b/>
          <w:sz w:val="23"/>
          <w:szCs w:val="23"/>
          <w:u w:val="single"/>
        </w:rPr>
      </w:pPr>
      <w:r w:rsidRPr="002F6398">
        <w:rPr>
          <w:rFonts w:ascii="Arial" w:eastAsiaTheme="minorEastAsia" w:hAnsi="Arial" w:cs="Arial"/>
          <w:b/>
          <w:sz w:val="23"/>
          <w:szCs w:val="23"/>
          <w:u w:val="single"/>
        </w:rPr>
        <w:t>Time</w:t>
      </w:r>
      <w:r w:rsidRPr="002F6398">
        <w:rPr>
          <w:rFonts w:ascii="Arial" w:eastAsiaTheme="minorEastAsia" w:hAnsi="Arial" w:cs="Arial"/>
          <w:b/>
          <w:spacing w:val="4"/>
          <w:sz w:val="23"/>
          <w:szCs w:val="23"/>
          <w:u w:val="single"/>
        </w:rPr>
        <w:t xml:space="preserve"> </w:t>
      </w:r>
      <w:r w:rsidRPr="002F6398">
        <w:rPr>
          <w:rFonts w:ascii="Arial" w:eastAsiaTheme="minorEastAsia" w:hAnsi="Arial" w:cs="Arial"/>
          <w:b/>
          <w:sz w:val="23"/>
          <w:szCs w:val="23"/>
          <w:u w:val="single"/>
        </w:rPr>
        <w:t>line</w:t>
      </w:r>
      <w:r w:rsidRPr="002F6398">
        <w:rPr>
          <w:rFonts w:ascii="Arial" w:eastAsiaTheme="minorEastAsia" w:hAnsi="Arial" w:cs="Arial"/>
          <w:b/>
          <w:spacing w:val="6"/>
          <w:sz w:val="23"/>
          <w:szCs w:val="23"/>
          <w:u w:val="single"/>
        </w:rPr>
        <w:t xml:space="preserve"> </w:t>
      </w:r>
      <w:r w:rsidRPr="002F6398">
        <w:rPr>
          <w:rFonts w:ascii="Arial" w:eastAsiaTheme="minorEastAsia" w:hAnsi="Arial" w:cs="Arial"/>
          <w:b/>
          <w:sz w:val="23"/>
          <w:szCs w:val="23"/>
          <w:u w:val="single"/>
        </w:rPr>
        <w:t>and</w:t>
      </w:r>
      <w:r w:rsidRPr="002F6398">
        <w:rPr>
          <w:rFonts w:ascii="Arial" w:eastAsiaTheme="minorEastAsia" w:hAnsi="Arial" w:cs="Arial"/>
          <w:b/>
          <w:spacing w:val="6"/>
          <w:sz w:val="23"/>
          <w:szCs w:val="23"/>
          <w:u w:val="single"/>
        </w:rPr>
        <w:t xml:space="preserve"> </w:t>
      </w:r>
      <w:r w:rsidRPr="002F6398">
        <w:rPr>
          <w:rFonts w:ascii="Arial" w:eastAsiaTheme="minorEastAsia" w:hAnsi="Arial" w:cs="Arial"/>
          <w:b/>
          <w:sz w:val="23"/>
          <w:szCs w:val="23"/>
          <w:u w:val="single"/>
        </w:rPr>
        <w:t>Reports</w:t>
      </w:r>
    </w:p>
    <w:p w14:paraId="51CFB506" w14:textId="77777777" w:rsidR="00103D38" w:rsidRPr="002F6398" w:rsidRDefault="00103D38" w:rsidP="00C332F8">
      <w:pPr>
        <w:widowControl w:val="0"/>
        <w:tabs>
          <w:tab w:val="left" w:pos="4539"/>
        </w:tabs>
        <w:kinsoku w:val="0"/>
        <w:overflowPunct w:val="0"/>
        <w:autoSpaceDE w:val="0"/>
        <w:autoSpaceDN w:val="0"/>
        <w:adjustRightInd w:val="0"/>
        <w:spacing w:before="128" w:line="249" w:lineRule="auto"/>
        <w:ind w:right="1466" w:firstLine="7"/>
        <w:rPr>
          <w:rFonts w:ascii="Arial" w:eastAsiaTheme="minorEastAsia" w:hAnsi="Arial" w:cs="Arial"/>
          <w:sz w:val="23"/>
          <w:szCs w:val="23"/>
        </w:rPr>
      </w:pP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first set</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of recommendations</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will</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presented</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Core Team</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June of 2019,</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so that</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w w:val="98"/>
          <w:sz w:val="23"/>
          <w:szCs w:val="23"/>
        </w:rPr>
        <w:t xml:space="preserve"> </w:t>
      </w:r>
      <w:r w:rsidRPr="002F6398">
        <w:rPr>
          <w:rFonts w:ascii="Arial" w:eastAsiaTheme="minorEastAsia" w:hAnsi="Arial" w:cs="Arial"/>
          <w:sz w:val="23"/>
          <w:szCs w:val="23"/>
        </w:rPr>
        <w:t>incorporated</w:t>
      </w:r>
      <w:r w:rsidRPr="002F6398">
        <w:rPr>
          <w:rFonts w:ascii="Arial" w:eastAsiaTheme="minorEastAsia" w:hAnsi="Arial" w:cs="Arial"/>
          <w:spacing w:val="30"/>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CY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20-21-22</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Work</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Plan. Then</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reports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shall</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made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Core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Team</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annually,</w:t>
      </w:r>
      <w:r w:rsidRPr="002F6398">
        <w:rPr>
          <w:rFonts w:ascii="Arial" w:eastAsiaTheme="minorEastAsia" w:hAnsi="Arial" w:cs="Arial"/>
          <w:w w:val="101"/>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effectiveness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any</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new</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or</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modified</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next</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Work</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Plan.</w:t>
      </w:r>
    </w:p>
    <w:p w14:paraId="28607B53" w14:textId="77777777" w:rsidR="00103D38" w:rsidRPr="002F6398" w:rsidRDefault="00103D38" w:rsidP="00103D38">
      <w:pPr>
        <w:widowControl w:val="0"/>
        <w:autoSpaceDE w:val="0"/>
        <w:autoSpaceDN w:val="0"/>
        <w:adjustRightInd w:val="0"/>
        <w:rPr>
          <w:rFonts w:ascii="Arial" w:eastAsiaTheme="minorEastAsia" w:hAnsi="Arial" w:cs="Arial"/>
        </w:rPr>
      </w:pPr>
    </w:p>
    <w:p w14:paraId="1027B26D" w14:textId="7EF79E78" w:rsidR="007A4C38" w:rsidRPr="002F6398" w:rsidRDefault="007A4C38" w:rsidP="00F06002">
      <w:pPr>
        <w:pStyle w:val="Heading2"/>
        <w:rPr>
          <w:rFonts w:ascii="Arial" w:hAnsi="Arial"/>
        </w:rPr>
      </w:pPr>
    </w:p>
    <w:sectPr w:rsidR="007A4C38" w:rsidRPr="002F6398" w:rsidSect="004F0FFD">
      <w:pgSz w:w="12240" w:h="15840" w:code="1"/>
      <w:pgMar w:top="-315" w:right="1350" w:bottom="1080" w:left="720" w:header="576"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DC01" w14:textId="77777777" w:rsidR="00127F4E" w:rsidRDefault="00127F4E" w:rsidP="00EB29C6">
      <w:r>
        <w:separator/>
      </w:r>
    </w:p>
  </w:endnote>
  <w:endnote w:type="continuationSeparator" w:id="0">
    <w:p w14:paraId="49B4D62A" w14:textId="77777777" w:rsidR="00127F4E" w:rsidRDefault="00127F4E" w:rsidP="00E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ato">
    <w:altName w:val="Calibri Light"/>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E2E0" w14:textId="77777777" w:rsidR="00127F4E" w:rsidRDefault="00127F4E">
    <w:pPr>
      <w:pStyle w:val="Footer"/>
      <w:jc w:val="center"/>
    </w:pPr>
  </w:p>
  <w:p w14:paraId="3DC67C26" w14:textId="77777777" w:rsidR="00127F4E" w:rsidRDefault="00127F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540137"/>
      <w:docPartObj>
        <w:docPartGallery w:val="Page Numbers (Bottom of Page)"/>
        <w:docPartUnique/>
      </w:docPartObj>
    </w:sdtPr>
    <w:sdtEndPr>
      <w:rPr>
        <w:noProof/>
      </w:rPr>
    </w:sdtEndPr>
    <w:sdtContent>
      <w:p w14:paraId="682ECF7A" w14:textId="5725E033" w:rsidR="00127F4E" w:rsidRDefault="00127F4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6DA65A4" w14:textId="77777777" w:rsidR="00127F4E" w:rsidRDefault="00127F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C147" w14:textId="77777777" w:rsidR="00127F4E" w:rsidRDefault="00127F4E" w:rsidP="00EB29C6">
      <w:r>
        <w:separator/>
      </w:r>
    </w:p>
  </w:footnote>
  <w:footnote w:type="continuationSeparator" w:id="0">
    <w:p w14:paraId="2F1F8095" w14:textId="77777777" w:rsidR="00127F4E" w:rsidRDefault="00127F4E" w:rsidP="00EB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C43C" w14:textId="5E3D695A" w:rsidR="00127F4E" w:rsidRDefault="0012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ECF6" w14:textId="74FF820D" w:rsidR="00127F4E" w:rsidRPr="004F0FFD" w:rsidRDefault="00127F4E" w:rsidP="004F0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AF02" w14:textId="409CE657" w:rsidR="00127F4E" w:rsidRDefault="00127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835" w:hanging="343"/>
      </w:pPr>
      <w:rPr>
        <w:rFonts w:ascii="Times New Roman" w:hAnsi="Times New Roman"/>
        <w:b w:val="0"/>
        <w:w w:val="137"/>
        <w:sz w:val="23"/>
      </w:rPr>
    </w:lvl>
    <w:lvl w:ilvl="1">
      <w:numFmt w:val="bullet"/>
      <w:lvlText w:val="o"/>
      <w:lvlJc w:val="left"/>
      <w:pPr>
        <w:ind w:left="1559" w:hanging="355"/>
      </w:pPr>
      <w:rPr>
        <w:rFonts w:ascii="Times New Roman" w:hAnsi="Times New Roman"/>
        <w:b w:val="0"/>
        <w:w w:val="127"/>
        <w:sz w:val="23"/>
      </w:rPr>
    </w:lvl>
    <w:lvl w:ilvl="2">
      <w:numFmt w:val="bullet"/>
      <w:lvlText w:val="•"/>
      <w:lvlJc w:val="left"/>
      <w:pPr>
        <w:ind w:left="1835" w:hanging="355"/>
      </w:pPr>
    </w:lvl>
    <w:lvl w:ilvl="3">
      <w:numFmt w:val="bullet"/>
      <w:lvlText w:val="•"/>
      <w:lvlJc w:val="left"/>
      <w:pPr>
        <w:ind w:left="3001" w:hanging="355"/>
      </w:pPr>
    </w:lvl>
    <w:lvl w:ilvl="4">
      <w:numFmt w:val="bullet"/>
      <w:lvlText w:val="•"/>
      <w:lvlJc w:val="left"/>
      <w:pPr>
        <w:ind w:left="4166" w:hanging="355"/>
      </w:pPr>
    </w:lvl>
    <w:lvl w:ilvl="5">
      <w:numFmt w:val="bullet"/>
      <w:lvlText w:val="•"/>
      <w:lvlJc w:val="left"/>
      <w:pPr>
        <w:ind w:left="5332" w:hanging="355"/>
      </w:pPr>
    </w:lvl>
    <w:lvl w:ilvl="6">
      <w:numFmt w:val="bullet"/>
      <w:lvlText w:val="•"/>
      <w:lvlJc w:val="left"/>
      <w:pPr>
        <w:ind w:left="6497" w:hanging="355"/>
      </w:pPr>
    </w:lvl>
    <w:lvl w:ilvl="7">
      <w:numFmt w:val="bullet"/>
      <w:lvlText w:val="•"/>
      <w:lvlJc w:val="left"/>
      <w:pPr>
        <w:ind w:left="7663" w:hanging="355"/>
      </w:pPr>
    </w:lvl>
    <w:lvl w:ilvl="8">
      <w:numFmt w:val="bullet"/>
      <w:lvlText w:val="•"/>
      <w:lvlJc w:val="left"/>
      <w:pPr>
        <w:ind w:left="8828" w:hanging="355"/>
      </w:pPr>
    </w:lvl>
  </w:abstractNum>
  <w:abstractNum w:abstractNumId="1" w15:restartNumberingAfterBreak="0">
    <w:nsid w:val="00000403"/>
    <w:multiLevelType w:val="multilevel"/>
    <w:tmpl w:val="00000886"/>
    <w:lvl w:ilvl="0">
      <w:numFmt w:val="bullet"/>
      <w:lvlText w:val="•"/>
      <w:lvlJc w:val="left"/>
      <w:pPr>
        <w:ind w:left="828" w:hanging="341"/>
      </w:pPr>
      <w:rPr>
        <w:rFonts w:ascii="Arial" w:hAnsi="Arial"/>
        <w:b w:val="0"/>
        <w:w w:val="103"/>
        <w:position w:val="-4"/>
        <w:sz w:val="30"/>
      </w:rPr>
    </w:lvl>
    <w:lvl w:ilvl="1">
      <w:numFmt w:val="bullet"/>
      <w:lvlText w:val="•"/>
      <w:lvlJc w:val="left"/>
      <w:pPr>
        <w:ind w:left="1861" w:hanging="341"/>
      </w:pPr>
    </w:lvl>
    <w:lvl w:ilvl="2">
      <w:numFmt w:val="bullet"/>
      <w:lvlText w:val="•"/>
      <w:lvlJc w:val="left"/>
      <w:pPr>
        <w:ind w:left="2895" w:hanging="341"/>
      </w:pPr>
    </w:lvl>
    <w:lvl w:ilvl="3">
      <w:numFmt w:val="bullet"/>
      <w:lvlText w:val="•"/>
      <w:lvlJc w:val="left"/>
      <w:pPr>
        <w:ind w:left="3928" w:hanging="341"/>
      </w:pPr>
    </w:lvl>
    <w:lvl w:ilvl="4">
      <w:numFmt w:val="bullet"/>
      <w:lvlText w:val="•"/>
      <w:lvlJc w:val="left"/>
      <w:pPr>
        <w:ind w:left="4961" w:hanging="341"/>
      </w:pPr>
    </w:lvl>
    <w:lvl w:ilvl="5">
      <w:numFmt w:val="bullet"/>
      <w:lvlText w:val="•"/>
      <w:lvlJc w:val="left"/>
      <w:pPr>
        <w:ind w:left="5994" w:hanging="341"/>
      </w:pPr>
    </w:lvl>
    <w:lvl w:ilvl="6">
      <w:numFmt w:val="bullet"/>
      <w:lvlText w:val="•"/>
      <w:lvlJc w:val="left"/>
      <w:pPr>
        <w:ind w:left="7027" w:hanging="341"/>
      </w:pPr>
    </w:lvl>
    <w:lvl w:ilvl="7">
      <w:numFmt w:val="bullet"/>
      <w:lvlText w:val="•"/>
      <w:lvlJc w:val="left"/>
      <w:pPr>
        <w:ind w:left="8060" w:hanging="341"/>
      </w:pPr>
    </w:lvl>
    <w:lvl w:ilvl="8">
      <w:numFmt w:val="bullet"/>
      <w:lvlText w:val="•"/>
      <w:lvlJc w:val="left"/>
      <w:pPr>
        <w:ind w:left="9093" w:hanging="341"/>
      </w:pPr>
    </w:lvl>
  </w:abstractNum>
  <w:abstractNum w:abstractNumId="2" w15:restartNumberingAfterBreak="0">
    <w:nsid w:val="04E86D50"/>
    <w:multiLevelType w:val="hybridMultilevel"/>
    <w:tmpl w:val="BD9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30EE"/>
    <w:multiLevelType w:val="hybridMultilevel"/>
    <w:tmpl w:val="9F726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06E5E"/>
    <w:multiLevelType w:val="hybridMultilevel"/>
    <w:tmpl w:val="AB046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79DF"/>
    <w:multiLevelType w:val="hybridMultilevel"/>
    <w:tmpl w:val="912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832C7"/>
    <w:multiLevelType w:val="hybridMultilevel"/>
    <w:tmpl w:val="544C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0680"/>
    <w:multiLevelType w:val="hybridMultilevel"/>
    <w:tmpl w:val="3A9E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614A8"/>
    <w:multiLevelType w:val="hybridMultilevel"/>
    <w:tmpl w:val="3BE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15F5A"/>
    <w:multiLevelType w:val="hybridMultilevel"/>
    <w:tmpl w:val="7C7E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82B0F"/>
    <w:multiLevelType w:val="hybridMultilevel"/>
    <w:tmpl w:val="4E8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11ADF"/>
    <w:multiLevelType w:val="hybridMultilevel"/>
    <w:tmpl w:val="4634A3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A7E6D"/>
    <w:multiLevelType w:val="hybridMultilevel"/>
    <w:tmpl w:val="FEE2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D09B9"/>
    <w:multiLevelType w:val="hybridMultilevel"/>
    <w:tmpl w:val="B41AE546"/>
    <w:lvl w:ilvl="0" w:tplc="5B7AB97E">
      <w:start w:val="3"/>
      <w:numFmt w:val="bullet"/>
      <w:lvlText w:val=""/>
      <w:lvlJc w:val="left"/>
      <w:pPr>
        <w:ind w:left="2188" w:hanging="360"/>
      </w:pPr>
      <w:rPr>
        <w:rFonts w:ascii="Symbol" w:eastAsiaTheme="minorEastAsia" w:hAnsi="Symbol" w:cs="Times New Roman"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15:restartNumberingAfterBreak="0">
    <w:nsid w:val="365F0D4B"/>
    <w:multiLevelType w:val="hybridMultilevel"/>
    <w:tmpl w:val="4CC0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8560F"/>
    <w:multiLevelType w:val="hybridMultilevel"/>
    <w:tmpl w:val="90602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5B0717"/>
    <w:multiLevelType w:val="multilevel"/>
    <w:tmpl w:val="4E86EAAA"/>
    <w:lvl w:ilvl="0">
      <w:numFmt w:val="bullet"/>
      <w:lvlText w:val="•"/>
      <w:lvlJc w:val="left"/>
      <w:pPr>
        <w:ind w:left="1835" w:hanging="343"/>
      </w:pPr>
      <w:rPr>
        <w:rFonts w:ascii="Times New Roman" w:hAnsi="Times New Roman"/>
        <w:b w:val="0"/>
        <w:w w:val="137"/>
        <w:sz w:val="23"/>
      </w:rPr>
    </w:lvl>
    <w:lvl w:ilvl="1">
      <w:start w:val="3"/>
      <w:numFmt w:val="bullet"/>
      <w:lvlText w:val=""/>
      <w:lvlJc w:val="left"/>
      <w:pPr>
        <w:ind w:left="1559" w:hanging="355"/>
      </w:pPr>
      <w:rPr>
        <w:rFonts w:ascii="Symbol" w:eastAsiaTheme="minorEastAsia" w:hAnsi="Symbol" w:cs="Times New Roman" w:hint="default"/>
        <w:b w:val="0"/>
        <w:w w:val="127"/>
        <w:sz w:val="23"/>
      </w:rPr>
    </w:lvl>
    <w:lvl w:ilvl="2">
      <w:numFmt w:val="bullet"/>
      <w:lvlText w:val="•"/>
      <w:lvlJc w:val="left"/>
      <w:pPr>
        <w:ind w:left="1835" w:hanging="355"/>
      </w:pPr>
    </w:lvl>
    <w:lvl w:ilvl="3">
      <w:numFmt w:val="bullet"/>
      <w:lvlText w:val="•"/>
      <w:lvlJc w:val="left"/>
      <w:pPr>
        <w:ind w:left="3001" w:hanging="355"/>
      </w:pPr>
    </w:lvl>
    <w:lvl w:ilvl="4">
      <w:numFmt w:val="bullet"/>
      <w:lvlText w:val="•"/>
      <w:lvlJc w:val="left"/>
      <w:pPr>
        <w:ind w:left="4166" w:hanging="355"/>
      </w:pPr>
    </w:lvl>
    <w:lvl w:ilvl="5">
      <w:numFmt w:val="bullet"/>
      <w:lvlText w:val="•"/>
      <w:lvlJc w:val="left"/>
      <w:pPr>
        <w:ind w:left="5332" w:hanging="355"/>
      </w:pPr>
    </w:lvl>
    <w:lvl w:ilvl="6">
      <w:numFmt w:val="bullet"/>
      <w:lvlText w:val="•"/>
      <w:lvlJc w:val="left"/>
      <w:pPr>
        <w:ind w:left="6497" w:hanging="355"/>
      </w:pPr>
    </w:lvl>
    <w:lvl w:ilvl="7">
      <w:numFmt w:val="bullet"/>
      <w:lvlText w:val="•"/>
      <w:lvlJc w:val="left"/>
      <w:pPr>
        <w:ind w:left="7663" w:hanging="355"/>
      </w:pPr>
    </w:lvl>
    <w:lvl w:ilvl="8">
      <w:numFmt w:val="bullet"/>
      <w:lvlText w:val="•"/>
      <w:lvlJc w:val="left"/>
      <w:pPr>
        <w:ind w:left="8828" w:hanging="355"/>
      </w:pPr>
    </w:lvl>
  </w:abstractNum>
  <w:abstractNum w:abstractNumId="17" w15:restartNumberingAfterBreak="0">
    <w:nsid w:val="427369AD"/>
    <w:multiLevelType w:val="hybridMultilevel"/>
    <w:tmpl w:val="54AC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A16A7"/>
    <w:multiLevelType w:val="hybridMultilevel"/>
    <w:tmpl w:val="5070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E6882"/>
    <w:multiLevelType w:val="hybridMultilevel"/>
    <w:tmpl w:val="2850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B32FB"/>
    <w:multiLevelType w:val="hybridMultilevel"/>
    <w:tmpl w:val="2DAE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17DFC"/>
    <w:multiLevelType w:val="hybridMultilevel"/>
    <w:tmpl w:val="FFC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53B0C"/>
    <w:multiLevelType w:val="hybridMultilevel"/>
    <w:tmpl w:val="D49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A2B6B"/>
    <w:multiLevelType w:val="hybridMultilevel"/>
    <w:tmpl w:val="A6384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1B2FBB"/>
    <w:multiLevelType w:val="hybridMultilevel"/>
    <w:tmpl w:val="A798E988"/>
    <w:lvl w:ilvl="0" w:tplc="60C256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C7365"/>
    <w:multiLevelType w:val="hybridMultilevel"/>
    <w:tmpl w:val="73A28A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9EF4C9E"/>
    <w:multiLevelType w:val="hybridMultilevel"/>
    <w:tmpl w:val="05AA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83DB3"/>
    <w:multiLevelType w:val="hybridMultilevel"/>
    <w:tmpl w:val="6AAA8D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FB6353"/>
    <w:multiLevelType w:val="hybridMultilevel"/>
    <w:tmpl w:val="7C08E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B67FD"/>
    <w:multiLevelType w:val="hybridMultilevel"/>
    <w:tmpl w:val="3E0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52737"/>
    <w:multiLevelType w:val="hybridMultilevel"/>
    <w:tmpl w:val="54AC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0618E"/>
    <w:multiLevelType w:val="hybridMultilevel"/>
    <w:tmpl w:val="5F44198A"/>
    <w:lvl w:ilvl="0" w:tplc="97D699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176193"/>
    <w:multiLevelType w:val="hybridMultilevel"/>
    <w:tmpl w:val="1D4C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868FF"/>
    <w:multiLevelType w:val="hybridMultilevel"/>
    <w:tmpl w:val="154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617B8"/>
    <w:multiLevelType w:val="hybridMultilevel"/>
    <w:tmpl w:val="409A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C0204"/>
    <w:multiLevelType w:val="hybridMultilevel"/>
    <w:tmpl w:val="FA36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8027A"/>
    <w:multiLevelType w:val="hybridMultilevel"/>
    <w:tmpl w:val="4A423376"/>
    <w:lvl w:ilvl="0" w:tplc="5314B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A009A"/>
    <w:multiLevelType w:val="hybridMultilevel"/>
    <w:tmpl w:val="8A3C9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82A20"/>
    <w:multiLevelType w:val="hybridMultilevel"/>
    <w:tmpl w:val="B3AA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17732">
    <w:abstractNumId w:val="20"/>
  </w:num>
  <w:num w:numId="2" w16cid:durableId="1844857646">
    <w:abstractNumId w:val="27"/>
  </w:num>
  <w:num w:numId="3" w16cid:durableId="1543517088">
    <w:abstractNumId w:val="18"/>
  </w:num>
  <w:num w:numId="4" w16cid:durableId="1216087009">
    <w:abstractNumId w:val="28"/>
  </w:num>
  <w:num w:numId="5" w16cid:durableId="1706440568">
    <w:abstractNumId w:val="19"/>
  </w:num>
  <w:num w:numId="6" w16cid:durableId="2019693537">
    <w:abstractNumId w:val="23"/>
  </w:num>
  <w:num w:numId="7" w16cid:durableId="283848685">
    <w:abstractNumId w:val="37"/>
  </w:num>
  <w:num w:numId="8" w16cid:durableId="1719888720">
    <w:abstractNumId w:val="7"/>
  </w:num>
  <w:num w:numId="9" w16cid:durableId="1166630792">
    <w:abstractNumId w:val="32"/>
  </w:num>
  <w:num w:numId="10" w16cid:durableId="956788263">
    <w:abstractNumId w:val="33"/>
  </w:num>
  <w:num w:numId="11" w16cid:durableId="1908488344">
    <w:abstractNumId w:val="26"/>
  </w:num>
  <w:num w:numId="12" w16cid:durableId="1899853976">
    <w:abstractNumId w:val="6"/>
  </w:num>
  <w:num w:numId="13" w16cid:durableId="7871811">
    <w:abstractNumId w:val="4"/>
  </w:num>
  <w:num w:numId="14" w16cid:durableId="676660760">
    <w:abstractNumId w:val="3"/>
  </w:num>
  <w:num w:numId="15" w16cid:durableId="387580253">
    <w:abstractNumId w:val="36"/>
  </w:num>
  <w:num w:numId="16" w16cid:durableId="2046563593">
    <w:abstractNumId w:val="11"/>
  </w:num>
  <w:num w:numId="17" w16cid:durableId="1209759789">
    <w:abstractNumId w:val="24"/>
  </w:num>
  <w:num w:numId="18" w16cid:durableId="1511139904">
    <w:abstractNumId w:val="30"/>
  </w:num>
  <w:num w:numId="19" w16cid:durableId="81729024">
    <w:abstractNumId w:val="31"/>
  </w:num>
  <w:num w:numId="20" w16cid:durableId="2082216711">
    <w:abstractNumId w:val="34"/>
  </w:num>
  <w:num w:numId="21" w16cid:durableId="648556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909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46604">
    <w:abstractNumId w:val="21"/>
  </w:num>
  <w:num w:numId="24" w16cid:durableId="1876230788">
    <w:abstractNumId w:val="2"/>
  </w:num>
  <w:num w:numId="25" w16cid:durableId="1284074187">
    <w:abstractNumId w:val="14"/>
  </w:num>
  <w:num w:numId="26" w16cid:durableId="943802244">
    <w:abstractNumId w:val="8"/>
  </w:num>
  <w:num w:numId="27" w16cid:durableId="233129405">
    <w:abstractNumId w:val="1"/>
  </w:num>
  <w:num w:numId="28" w16cid:durableId="1182627207">
    <w:abstractNumId w:val="0"/>
  </w:num>
  <w:num w:numId="29" w16cid:durableId="737019179">
    <w:abstractNumId w:val="13"/>
  </w:num>
  <w:num w:numId="30" w16cid:durableId="2120637233">
    <w:abstractNumId w:val="16"/>
  </w:num>
  <w:num w:numId="31" w16cid:durableId="151720325">
    <w:abstractNumId w:val="17"/>
  </w:num>
  <w:num w:numId="32" w16cid:durableId="430009997">
    <w:abstractNumId w:val="22"/>
  </w:num>
  <w:num w:numId="33" w16cid:durableId="2096507529">
    <w:abstractNumId w:val="5"/>
  </w:num>
  <w:num w:numId="34" w16cid:durableId="909533762">
    <w:abstractNumId w:val="38"/>
  </w:num>
  <w:num w:numId="35" w16cid:durableId="963121086">
    <w:abstractNumId w:val="12"/>
  </w:num>
  <w:num w:numId="36" w16cid:durableId="23677570">
    <w:abstractNumId w:val="29"/>
  </w:num>
  <w:num w:numId="37" w16cid:durableId="795098729">
    <w:abstractNumId w:val="35"/>
  </w:num>
  <w:num w:numId="38" w16cid:durableId="1175342233">
    <w:abstractNumId w:val="9"/>
  </w:num>
  <w:num w:numId="39" w16cid:durableId="493567544">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73"/>
    <w:rsid w:val="000001BE"/>
    <w:rsid w:val="00001240"/>
    <w:rsid w:val="000016FC"/>
    <w:rsid w:val="000034C8"/>
    <w:rsid w:val="0000352A"/>
    <w:rsid w:val="00005073"/>
    <w:rsid w:val="00005188"/>
    <w:rsid w:val="00005FD2"/>
    <w:rsid w:val="0000640E"/>
    <w:rsid w:val="000067F6"/>
    <w:rsid w:val="0000685D"/>
    <w:rsid w:val="00006BC0"/>
    <w:rsid w:val="00006DA7"/>
    <w:rsid w:val="00006E16"/>
    <w:rsid w:val="000110E0"/>
    <w:rsid w:val="000119E2"/>
    <w:rsid w:val="00012D14"/>
    <w:rsid w:val="00014529"/>
    <w:rsid w:val="000151B8"/>
    <w:rsid w:val="00015A64"/>
    <w:rsid w:val="00015EB1"/>
    <w:rsid w:val="00016B5E"/>
    <w:rsid w:val="000170CE"/>
    <w:rsid w:val="000172E7"/>
    <w:rsid w:val="00021084"/>
    <w:rsid w:val="00021F7A"/>
    <w:rsid w:val="000220EE"/>
    <w:rsid w:val="00022453"/>
    <w:rsid w:val="00022C83"/>
    <w:rsid w:val="00023218"/>
    <w:rsid w:val="00025108"/>
    <w:rsid w:val="00025A9A"/>
    <w:rsid w:val="00025B26"/>
    <w:rsid w:val="00025D9D"/>
    <w:rsid w:val="000266C6"/>
    <w:rsid w:val="000275BA"/>
    <w:rsid w:val="000310D0"/>
    <w:rsid w:val="0003234C"/>
    <w:rsid w:val="000323B6"/>
    <w:rsid w:val="000332A6"/>
    <w:rsid w:val="00034E61"/>
    <w:rsid w:val="00034F14"/>
    <w:rsid w:val="000359B3"/>
    <w:rsid w:val="00036714"/>
    <w:rsid w:val="00036BDA"/>
    <w:rsid w:val="00037292"/>
    <w:rsid w:val="000376B2"/>
    <w:rsid w:val="0004152D"/>
    <w:rsid w:val="00041812"/>
    <w:rsid w:val="00042B8E"/>
    <w:rsid w:val="0004512B"/>
    <w:rsid w:val="00046790"/>
    <w:rsid w:val="00047825"/>
    <w:rsid w:val="00047B13"/>
    <w:rsid w:val="0005192B"/>
    <w:rsid w:val="000522C5"/>
    <w:rsid w:val="00052811"/>
    <w:rsid w:val="00052C6E"/>
    <w:rsid w:val="00053BC2"/>
    <w:rsid w:val="00053D28"/>
    <w:rsid w:val="00053E7E"/>
    <w:rsid w:val="00054485"/>
    <w:rsid w:val="00056AF7"/>
    <w:rsid w:val="00056D54"/>
    <w:rsid w:val="000578B9"/>
    <w:rsid w:val="000578E1"/>
    <w:rsid w:val="000600C1"/>
    <w:rsid w:val="00060BAC"/>
    <w:rsid w:val="00060DF8"/>
    <w:rsid w:val="0006113A"/>
    <w:rsid w:val="00062ABA"/>
    <w:rsid w:val="00064A0B"/>
    <w:rsid w:val="00064F0D"/>
    <w:rsid w:val="00065F0D"/>
    <w:rsid w:val="000672D0"/>
    <w:rsid w:val="00067A60"/>
    <w:rsid w:val="00067F27"/>
    <w:rsid w:val="00070722"/>
    <w:rsid w:val="000712DA"/>
    <w:rsid w:val="00072E18"/>
    <w:rsid w:val="00073D00"/>
    <w:rsid w:val="00076031"/>
    <w:rsid w:val="000763A9"/>
    <w:rsid w:val="0008050E"/>
    <w:rsid w:val="0008078E"/>
    <w:rsid w:val="00081206"/>
    <w:rsid w:val="00081E8C"/>
    <w:rsid w:val="000822BB"/>
    <w:rsid w:val="000825D0"/>
    <w:rsid w:val="00082CB2"/>
    <w:rsid w:val="000835D7"/>
    <w:rsid w:val="00083A64"/>
    <w:rsid w:val="00084495"/>
    <w:rsid w:val="000845A5"/>
    <w:rsid w:val="00084616"/>
    <w:rsid w:val="00090710"/>
    <w:rsid w:val="00090A54"/>
    <w:rsid w:val="000912A2"/>
    <w:rsid w:val="0009148F"/>
    <w:rsid w:val="00092F3D"/>
    <w:rsid w:val="00093BF6"/>
    <w:rsid w:val="000956D6"/>
    <w:rsid w:val="00095E3E"/>
    <w:rsid w:val="00097884"/>
    <w:rsid w:val="00097C4F"/>
    <w:rsid w:val="000A05F0"/>
    <w:rsid w:val="000A0624"/>
    <w:rsid w:val="000A0AAA"/>
    <w:rsid w:val="000A0B41"/>
    <w:rsid w:val="000A20E5"/>
    <w:rsid w:val="000A36DC"/>
    <w:rsid w:val="000A3B3D"/>
    <w:rsid w:val="000A4AE9"/>
    <w:rsid w:val="000A4DEE"/>
    <w:rsid w:val="000A5DA9"/>
    <w:rsid w:val="000A74E4"/>
    <w:rsid w:val="000A7760"/>
    <w:rsid w:val="000B0389"/>
    <w:rsid w:val="000B67F5"/>
    <w:rsid w:val="000B78C4"/>
    <w:rsid w:val="000C0608"/>
    <w:rsid w:val="000C192E"/>
    <w:rsid w:val="000C264B"/>
    <w:rsid w:val="000C26F4"/>
    <w:rsid w:val="000C31E9"/>
    <w:rsid w:val="000C39AB"/>
    <w:rsid w:val="000C3F40"/>
    <w:rsid w:val="000C4DAF"/>
    <w:rsid w:val="000C6207"/>
    <w:rsid w:val="000C6857"/>
    <w:rsid w:val="000C7E91"/>
    <w:rsid w:val="000D0720"/>
    <w:rsid w:val="000D0737"/>
    <w:rsid w:val="000D0771"/>
    <w:rsid w:val="000D20A4"/>
    <w:rsid w:val="000D4971"/>
    <w:rsid w:val="000D52C7"/>
    <w:rsid w:val="000D5903"/>
    <w:rsid w:val="000E026D"/>
    <w:rsid w:val="000E29E2"/>
    <w:rsid w:val="000E43FD"/>
    <w:rsid w:val="000E47F9"/>
    <w:rsid w:val="000E5D6B"/>
    <w:rsid w:val="000E5EE9"/>
    <w:rsid w:val="000E6954"/>
    <w:rsid w:val="000E6B0B"/>
    <w:rsid w:val="000F32EF"/>
    <w:rsid w:val="000F3E9D"/>
    <w:rsid w:val="000F4165"/>
    <w:rsid w:val="000F4469"/>
    <w:rsid w:val="000F61E3"/>
    <w:rsid w:val="000F6662"/>
    <w:rsid w:val="001003AB"/>
    <w:rsid w:val="001005DF"/>
    <w:rsid w:val="00100D49"/>
    <w:rsid w:val="001010A2"/>
    <w:rsid w:val="0010119D"/>
    <w:rsid w:val="00101A69"/>
    <w:rsid w:val="001023CA"/>
    <w:rsid w:val="00102DA8"/>
    <w:rsid w:val="00102E9C"/>
    <w:rsid w:val="0010334A"/>
    <w:rsid w:val="001033B4"/>
    <w:rsid w:val="00103B76"/>
    <w:rsid w:val="00103D38"/>
    <w:rsid w:val="00104543"/>
    <w:rsid w:val="0010499D"/>
    <w:rsid w:val="00104B49"/>
    <w:rsid w:val="00105254"/>
    <w:rsid w:val="00105552"/>
    <w:rsid w:val="0011006E"/>
    <w:rsid w:val="0011027B"/>
    <w:rsid w:val="001117BC"/>
    <w:rsid w:val="0011368A"/>
    <w:rsid w:val="00114690"/>
    <w:rsid w:val="00114C58"/>
    <w:rsid w:val="00115ED5"/>
    <w:rsid w:val="00123FD7"/>
    <w:rsid w:val="00126F39"/>
    <w:rsid w:val="00127C35"/>
    <w:rsid w:val="00127CBA"/>
    <w:rsid w:val="00127F4E"/>
    <w:rsid w:val="001305B0"/>
    <w:rsid w:val="0013268D"/>
    <w:rsid w:val="00133ABF"/>
    <w:rsid w:val="00134432"/>
    <w:rsid w:val="00135D54"/>
    <w:rsid w:val="00136116"/>
    <w:rsid w:val="00137C40"/>
    <w:rsid w:val="0014070F"/>
    <w:rsid w:val="001425CB"/>
    <w:rsid w:val="00142E4B"/>
    <w:rsid w:val="00142FAD"/>
    <w:rsid w:val="0014381D"/>
    <w:rsid w:val="001440FC"/>
    <w:rsid w:val="00144B5A"/>
    <w:rsid w:val="001455F3"/>
    <w:rsid w:val="00151374"/>
    <w:rsid w:val="001515AF"/>
    <w:rsid w:val="00152297"/>
    <w:rsid w:val="0015264E"/>
    <w:rsid w:val="00153DBB"/>
    <w:rsid w:val="00154EDC"/>
    <w:rsid w:val="00155272"/>
    <w:rsid w:val="00160C84"/>
    <w:rsid w:val="00161375"/>
    <w:rsid w:val="00162002"/>
    <w:rsid w:val="00162116"/>
    <w:rsid w:val="00162AA9"/>
    <w:rsid w:val="00163674"/>
    <w:rsid w:val="0016382D"/>
    <w:rsid w:val="0016453C"/>
    <w:rsid w:val="00164F59"/>
    <w:rsid w:val="001662A2"/>
    <w:rsid w:val="0016793B"/>
    <w:rsid w:val="00170568"/>
    <w:rsid w:val="00170C46"/>
    <w:rsid w:val="00170ECD"/>
    <w:rsid w:val="00171766"/>
    <w:rsid w:val="00172831"/>
    <w:rsid w:val="001741C8"/>
    <w:rsid w:val="001744B3"/>
    <w:rsid w:val="001755BC"/>
    <w:rsid w:val="00175DA7"/>
    <w:rsid w:val="0017604F"/>
    <w:rsid w:val="00176076"/>
    <w:rsid w:val="00176361"/>
    <w:rsid w:val="0018255E"/>
    <w:rsid w:val="00186E25"/>
    <w:rsid w:val="00186E49"/>
    <w:rsid w:val="00187BFB"/>
    <w:rsid w:val="001902F3"/>
    <w:rsid w:val="00190F0E"/>
    <w:rsid w:val="001924A6"/>
    <w:rsid w:val="0019264A"/>
    <w:rsid w:val="0019312A"/>
    <w:rsid w:val="001934FE"/>
    <w:rsid w:val="001941D0"/>
    <w:rsid w:val="00195834"/>
    <w:rsid w:val="00196B14"/>
    <w:rsid w:val="001978BD"/>
    <w:rsid w:val="00197B00"/>
    <w:rsid w:val="00197CBA"/>
    <w:rsid w:val="001A0ADB"/>
    <w:rsid w:val="001A1D25"/>
    <w:rsid w:val="001A2556"/>
    <w:rsid w:val="001A3544"/>
    <w:rsid w:val="001A3973"/>
    <w:rsid w:val="001A4BF8"/>
    <w:rsid w:val="001A6536"/>
    <w:rsid w:val="001B1377"/>
    <w:rsid w:val="001B138A"/>
    <w:rsid w:val="001B2A88"/>
    <w:rsid w:val="001B3378"/>
    <w:rsid w:val="001B3C15"/>
    <w:rsid w:val="001B3CE4"/>
    <w:rsid w:val="001B4007"/>
    <w:rsid w:val="001B4278"/>
    <w:rsid w:val="001B42F5"/>
    <w:rsid w:val="001B4C94"/>
    <w:rsid w:val="001B5534"/>
    <w:rsid w:val="001B5EF5"/>
    <w:rsid w:val="001C1F62"/>
    <w:rsid w:val="001C2E32"/>
    <w:rsid w:val="001C61DD"/>
    <w:rsid w:val="001C69C9"/>
    <w:rsid w:val="001D209C"/>
    <w:rsid w:val="001D4ACA"/>
    <w:rsid w:val="001D5C85"/>
    <w:rsid w:val="001E0446"/>
    <w:rsid w:val="001E1AD7"/>
    <w:rsid w:val="001E1F4A"/>
    <w:rsid w:val="001E2DDD"/>
    <w:rsid w:val="001E30F3"/>
    <w:rsid w:val="001E430C"/>
    <w:rsid w:val="001E43C2"/>
    <w:rsid w:val="001E4AA5"/>
    <w:rsid w:val="001E52CD"/>
    <w:rsid w:val="001E553C"/>
    <w:rsid w:val="001E5E65"/>
    <w:rsid w:val="001E6DBB"/>
    <w:rsid w:val="001E75C7"/>
    <w:rsid w:val="001F02DC"/>
    <w:rsid w:val="001F1811"/>
    <w:rsid w:val="001F24BA"/>
    <w:rsid w:val="001F366D"/>
    <w:rsid w:val="001F3CA2"/>
    <w:rsid w:val="001F53EB"/>
    <w:rsid w:val="001F5D7E"/>
    <w:rsid w:val="001F6098"/>
    <w:rsid w:val="001F7C19"/>
    <w:rsid w:val="002001CF"/>
    <w:rsid w:val="00200EFC"/>
    <w:rsid w:val="00204A54"/>
    <w:rsid w:val="002078A6"/>
    <w:rsid w:val="00210EF2"/>
    <w:rsid w:val="002140D5"/>
    <w:rsid w:val="00214433"/>
    <w:rsid w:val="00215FC3"/>
    <w:rsid w:val="0021658F"/>
    <w:rsid w:val="00216B2F"/>
    <w:rsid w:val="00217715"/>
    <w:rsid w:val="0022384B"/>
    <w:rsid w:val="0022445D"/>
    <w:rsid w:val="002253C9"/>
    <w:rsid w:val="002263C8"/>
    <w:rsid w:val="002277B5"/>
    <w:rsid w:val="00227879"/>
    <w:rsid w:val="002300DE"/>
    <w:rsid w:val="002313FB"/>
    <w:rsid w:val="002350F7"/>
    <w:rsid w:val="00235233"/>
    <w:rsid w:val="00235AFC"/>
    <w:rsid w:val="00235E99"/>
    <w:rsid w:val="00237651"/>
    <w:rsid w:val="00240E1D"/>
    <w:rsid w:val="00240EDD"/>
    <w:rsid w:val="002419E8"/>
    <w:rsid w:val="002426D0"/>
    <w:rsid w:val="0024316A"/>
    <w:rsid w:val="00243784"/>
    <w:rsid w:val="00243814"/>
    <w:rsid w:val="00244B8F"/>
    <w:rsid w:val="00245044"/>
    <w:rsid w:val="00246266"/>
    <w:rsid w:val="00246740"/>
    <w:rsid w:val="002469DC"/>
    <w:rsid w:val="00246F7B"/>
    <w:rsid w:val="0025223A"/>
    <w:rsid w:val="00252586"/>
    <w:rsid w:val="0025263C"/>
    <w:rsid w:val="00253EE4"/>
    <w:rsid w:val="0025402E"/>
    <w:rsid w:val="00256440"/>
    <w:rsid w:val="00256CEF"/>
    <w:rsid w:val="00257A88"/>
    <w:rsid w:val="0026025A"/>
    <w:rsid w:val="00261D6F"/>
    <w:rsid w:val="00262390"/>
    <w:rsid w:val="00262468"/>
    <w:rsid w:val="002629B9"/>
    <w:rsid w:val="00264B39"/>
    <w:rsid w:val="002665BA"/>
    <w:rsid w:val="00266C7F"/>
    <w:rsid w:val="00267982"/>
    <w:rsid w:val="00267C8E"/>
    <w:rsid w:val="002729CA"/>
    <w:rsid w:val="00273869"/>
    <w:rsid w:val="0027436A"/>
    <w:rsid w:val="00274378"/>
    <w:rsid w:val="00274580"/>
    <w:rsid w:val="002750FF"/>
    <w:rsid w:val="0027531A"/>
    <w:rsid w:val="00275415"/>
    <w:rsid w:val="002776FF"/>
    <w:rsid w:val="002779B9"/>
    <w:rsid w:val="00283537"/>
    <w:rsid w:val="00284A39"/>
    <w:rsid w:val="0028562D"/>
    <w:rsid w:val="0028587E"/>
    <w:rsid w:val="00285A31"/>
    <w:rsid w:val="00286DF1"/>
    <w:rsid w:val="0028724E"/>
    <w:rsid w:val="00291683"/>
    <w:rsid w:val="00292528"/>
    <w:rsid w:val="00292BD0"/>
    <w:rsid w:val="002969B7"/>
    <w:rsid w:val="002969BE"/>
    <w:rsid w:val="002A0D05"/>
    <w:rsid w:val="002A0F00"/>
    <w:rsid w:val="002A1537"/>
    <w:rsid w:val="002A1BFF"/>
    <w:rsid w:val="002A2872"/>
    <w:rsid w:val="002A38CE"/>
    <w:rsid w:val="002A3DC0"/>
    <w:rsid w:val="002A4C05"/>
    <w:rsid w:val="002A5D35"/>
    <w:rsid w:val="002A660D"/>
    <w:rsid w:val="002A76B2"/>
    <w:rsid w:val="002A779C"/>
    <w:rsid w:val="002B0545"/>
    <w:rsid w:val="002B060B"/>
    <w:rsid w:val="002B0FF0"/>
    <w:rsid w:val="002B12B7"/>
    <w:rsid w:val="002B277C"/>
    <w:rsid w:val="002B3F8F"/>
    <w:rsid w:val="002B4893"/>
    <w:rsid w:val="002B5576"/>
    <w:rsid w:val="002B594D"/>
    <w:rsid w:val="002B669A"/>
    <w:rsid w:val="002C0E7F"/>
    <w:rsid w:val="002C1622"/>
    <w:rsid w:val="002C233F"/>
    <w:rsid w:val="002C2400"/>
    <w:rsid w:val="002C72F8"/>
    <w:rsid w:val="002D0AEE"/>
    <w:rsid w:val="002D220A"/>
    <w:rsid w:val="002D3570"/>
    <w:rsid w:val="002E00C0"/>
    <w:rsid w:val="002E15A9"/>
    <w:rsid w:val="002E6CA0"/>
    <w:rsid w:val="002F0038"/>
    <w:rsid w:val="002F0595"/>
    <w:rsid w:val="002F206C"/>
    <w:rsid w:val="002F25B6"/>
    <w:rsid w:val="002F3757"/>
    <w:rsid w:val="002F3CCC"/>
    <w:rsid w:val="002F3F8C"/>
    <w:rsid w:val="002F4845"/>
    <w:rsid w:val="002F6398"/>
    <w:rsid w:val="002F71E7"/>
    <w:rsid w:val="002F7EC8"/>
    <w:rsid w:val="00300396"/>
    <w:rsid w:val="00300BFD"/>
    <w:rsid w:val="00301B8A"/>
    <w:rsid w:val="00302B40"/>
    <w:rsid w:val="00302D09"/>
    <w:rsid w:val="00302E20"/>
    <w:rsid w:val="00303704"/>
    <w:rsid w:val="00303946"/>
    <w:rsid w:val="00304D68"/>
    <w:rsid w:val="00305124"/>
    <w:rsid w:val="00307903"/>
    <w:rsid w:val="00310199"/>
    <w:rsid w:val="003120B5"/>
    <w:rsid w:val="00312CAA"/>
    <w:rsid w:val="00315A0B"/>
    <w:rsid w:val="00315B41"/>
    <w:rsid w:val="00315F5F"/>
    <w:rsid w:val="00316353"/>
    <w:rsid w:val="00317BA4"/>
    <w:rsid w:val="00320F73"/>
    <w:rsid w:val="00322C16"/>
    <w:rsid w:val="003239A4"/>
    <w:rsid w:val="00324121"/>
    <w:rsid w:val="00324DB8"/>
    <w:rsid w:val="00325AC0"/>
    <w:rsid w:val="00330620"/>
    <w:rsid w:val="00331C06"/>
    <w:rsid w:val="0033409A"/>
    <w:rsid w:val="00334D95"/>
    <w:rsid w:val="00335203"/>
    <w:rsid w:val="0033538D"/>
    <w:rsid w:val="00335C13"/>
    <w:rsid w:val="0034039D"/>
    <w:rsid w:val="00340D80"/>
    <w:rsid w:val="003415EA"/>
    <w:rsid w:val="00341764"/>
    <w:rsid w:val="00341B59"/>
    <w:rsid w:val="0034208D"/>
    <w:rsid w:val="0034223C"/>
    <w:rsid w:val="0034253F"/>
    <w:rsid w:val="00342CAD"/>
    <w:rsid w:val="00343924"/>
    <w:rsid w:val="00344E14"/>
    <w:rsid w:val="00344E4E"/>
    <w:rsid w:val="00344F03"/>
    <w:rsid w:val="00345489"/>
    <w:rsid w:val="003461CB"/>
    <w:rsid w:val="0035011D"/>
    <w:rsid w:val="00350BA9"/>
    <w:rsid w:val="0035134B"/>
    <w:rsid w:val="00356088"/>
    <w:rsid w:val="00357F97"/>
    <w:rsid w:val="003603BC"/>
    <w:rsid w:val="0036148F"/>
    <w:rsid w:val="00361A9D"/>
    <w:rsid w:val="00362198"/>
    <w:rsid w:val="00362A5C"/>
    <w:rsid w:val="00362C8A"/>
    <w:rsid w:val="00363BDB"/>
    <w:rsid w:val="003642B0"/>
    <w:rsid w:val="003650AD"/>
    <w:rsid w:val="0036567A"/>
    <w:rsid w:val="00366D81"/>
    <w:rsid w:val="00366F86"/>
    <w:rsid w:val="003674E4"/>
    <w:rsid w:val="00367B74"/>
    <w:rsid w:val="00370EDD"/>
    <w:rsid w:val="00373460"/>
    <w:rsid w:val="0037401D"/>
    <w:rsid w:val="00377006"/>
    <w:rsid w:val="0037708C"/>
    <w:rsid w:val="0038089D"/>
    <w:rsid w:val="0038230B"/>
    <w:rsid w:val="00383567"/>
    <w:rsid w:val="003870DE"/>
    <w:rsid w:val="00387C1A"/>
    <w:rsid w:val="00390145"/>
    <w:rsid w:val="003906E2"/>
    <w:rsid w:val="00390D1D"/>
    <w:rsid w:val="0039123C"/>
    <w:rsid w:val="0039165F"/>
    <w:rsid w:val="003927B2"/>
    <w:rsid w:val="00394048"/>
    <w:rsid w:val="0039495C"/>
    <w:rsid w:val="00394A58"/>
    <w:rsid w:val="00394CD6"/>
    <w:rsid w:val="00397114"/>
    <w:rsid w:val="0039785F"/>
    <w:rsid w:val="003A33DE"/>
    <w:rsid w:val="003A3732"/>
    <w:rsid w:val="003A508F"/>
    <w:rsid w:val="003A536E"/>
    <w:rsid w:val="003A549A"/>
    <w:rsid w:val="003A5785"/>
    <w:rsid w:val="003A5A53"/>
    <w:rsid w:val="003A6E48"/>
    <w:rsid w:val="003B1357"/>
    <w:rsid w:val="003B38B7"/>
    <w:rsid w:val="003B3D83"/>
    <w:rsid w:val="003B604F"/>
    <w:rsid w:val="003B771C"/>
    <w:rsid w:val="003C23BA"/>
    <w:rsid w:val="003C354B"/>
    <w:rsid w:val="003C3A94"/>
    <w:rsid w:val="003C3D46"/>
    <w:rsid w:val="003C42A5"/>
    <w:rsid w:val="003C47B7"/>
    <w:rsid w:val="003C60EB"/>
    <w:rsid w:val="003D1456"/>
    <w:rsid w:val="003D3608"/>
    <w:rsid w:val="003D43B2"/>
    <w:rsid w:val="003D47D7"/>
    <w:rsid w:val="003D5558"/>
    <w:rsid w:val="003D69D0"/>
    <w:rsid w:val="003D6F30"/>
    <w:rsid w:val="003D7D3E"/>
    <w:rsid w:val="003E2858"/>
    <w:rsid w:val="003E3671"/>
    <w:rsid w:val="003E376C"/>
    <w:rsid w:val="003E4290"/>
    <w:rsid w:val="003E46E2"/>
    <w:rsid w:val="003E6707"/>
    <w:rsid w:val="003F06CD"/>
    <w:rsid w:val="003F10CC"/>
    <w:rsid w:val="003F2A9C"/>
    <w:rsid w:val="003F59AE"/>
    <w:rsid w:val="003F5B9C"/>
    <w:rsid w:val="003F67AB"/>
    <w:rsid w:val="00400FC7"/>
    <w:rsid w:val="00402919"/>
    <w:rsid w:val="00402BAE"/>
    <w:rsid w:val="00403FB5"/>
    <w:rsid w:val="00404FF7"/>
    <w:rsid w:val="004054C6"/>
    <w:rsid w:val="0041102A"/>
    <w:rsid w:val="0041220E"/>
    <w:rsid w:val="004152D3"/>
    <w:rsid w:val="00416D11"/>
    <w:rsid w:val="00417305"/>
    <w:rsid w:val="00417D02"/>
    <w:rsid w:val="00420210"/>
    <w:rsid w:val="00420CE9"/>
    <w:rsid w:val="0042214B"/>
    <w:rsid w:val="00423861"/>
    <w:rsid w:val="0042521A"/>
    <w:rsid w:val="0042569C"/>
    <w:rsid w:val="00432425"/>
    <w:rsid w:val="00432E6A"/>
    <w:rsid w:val="0043498B"/>
    <w:rsid w:val="00434FC6"/>
    <w:rsid w:val="00435B2F"/>
    <w:rsid w:val="00435B82"/>
    <w:rsid w:val="004368A3"/>
    <w:rsid w:val="0044067E"/>
    <w:rsid w:val="00441101"/>
    <w:rsid w:val="0044127F"/>
    <w:rsid w:val="00442C9B"/>
    <w:rsid w:val="004435E6"/>
    <w:rsid w:val="00443987"/>
    <w:rsid w:val="0044682D"/>
    <w:rsid w:val="004476FC"/>
    <w:rsid w:val="00447798"/>
    <w:rsid w:val="00447E9E"/>
    <w:rsid w:val="00450105"/>
    <w:rsid w:val="00451BA2"/>
    <w:rsid w:val="004523A4"/>
    <w:rsid w:val="004536F3"/>
    <w:rsid w:val="004570F2"/>
    <w:rsid w:val="00457778"/>
    <w:rsid w:val="0046056B"/>
    <w:rsid w:val="00463027"/>
    <w:rsid w:val="00465084"/>
    <w:rsid w:val="004656CF"/>
    <w:rsid w:val="00465BE3"/>
    <w:rsid w:val="004670B7"/>
    <w:rsid w:val="004676CC"/>
    <w:rsid w:val="00470368"/>
    <w:rsid w:val="0047088A"/>
    <w:rsid w:val="00470E28"/>
    <w:rsid w:val="0047276F"/>
    <w:rsid w:val="004729E7"/>
    <w:rsid w:val="004731C6"/>
    <w:rsid w:val="00473FAB"/>
    <w:rsid w:val="00474E97"/>
    <w:rsid w:val="0047502F"/>
    <w:rsid w:val="00475731"/>
    <w:rsid w:val="00475C09"/>
    <w:rsid w:val="004771A5"/>
    <w:rsid w:val="0047749F"/>
    <w:rsid w:val="00477B54"/>
    <w:rsid w:val="004807F2"/>
    <w:rsid w:val="00480CF5"/>
    <w:rsid w:val="004812C1"/>
    <w:rsid w:val="00481413"/>
    <w:rsid w:val="004816CB"/>
    <w:rsid w:val="00483211"/>
    <w:rsid w:val="00485126"/>
    <w:rsid w:val="00486858"/>
    <w:rsid w:val="00486EE4"/>
    <w:rsid w:val="004903E8"/>
    <w:rsid w:val="004943CF"/>
    <w:rsid w:val="004952AC"/>
    <w:rsid w:val="004953EE"/>
    <w:rsid w:val="00495A15"/>
    <w:rsid w:val="00496F4F"/>
    <w:rsid w:val="00496F72"/>
    <w:rsid w:val="004A00CC"/>
    <w:rsid w:val="004A07AA"/>
    <w:rsid w:val="004A0A7B"/>
    <w:rsid w:val="004A0C80"/>
    <w:rsid w:val="004A10B7"/>
    <w:rsid w:val="004A1354"/>
    <w:rsid w:val="004A34BC"/>
    <w:rsid w:val="004A3E75"/>
    <w:rsid w:val="004A3EEF"/>
    <w:rsid w:val="004A41F5"/>
    <w:rsid w:val="004A653D"/>
    <w:rsid w:val="004A75D8"/>
    <w:rsid w:val="004B381B"/>
    <w:rsid w:val="004B4191"/>
    <w:rsid w:val="004B5A3E"/>
    <w:rsid w:val="004B70C5"/>
    <w:rsid w:val="004B78DC"/>
    <w:rsid w:val="004C0C08"/>
    <w:rsid w:val="004C0E24"/>
    <w:rsid w:val="004C1D71"/>
    <w:rsid w:val="004C37C8"/>
    <w:rsid w:val="004C3DCE"/>
    <w:rsid w:val="004C4C3D"/>
    <w:rsid w:val="004C5541"/>
    <w:rsid w:val="004C5796"/>
    <w:rsid w:val="004C6B59"/>
    <w:rsid w:val="004D1BBC"/>
    <w:rsid w:val="004D2194"/>
    <w:rsid w:val="004D4065"/>
    <w:rsid w:val="004D4697"/>
    <w:rsid w:val="004D4D4A"/>
    <w:rsid w:val="004E1022"/>
    <w:rsid w:val="004E10F0"/>
    <w:rsid w:val="004E19B1"/>
    <w:rsid w:val="004E2364"/>
    <w:rsid w:val="004E3E1D"/>
    <w:rsid w:val="004E4B9C"/>
    <w:rsid w:val="004E560C"/>
    <w:rsid w:val="004E5926"/>
    <w:rsid w:val="004E5A18"/>
    <w:rsid w:val="004E5B06"/>
    <w:rsid w:val="004E6271"/>
    <w:rsid w:val="004E6EE5"/>
    <w:rsid w:val="004E77AF"/>
    <w:rsid w:val="004E7B8F"/>
    <w:rsid w:val="004F09FC"/>
    <w:rsid w:val="004F0FFD"/>
    <w:rsid w:val="004F1D0D"/>
    <w:rsid w:val="004F2913"/>
    <w:rsid w:val="004F359B"/>
    <w:rsid w:val="004F3B62"/>
    <w:rsid w:val="004F4555"/>
    <w:rsid w:val="004F536D"/>
    <w:rsid w:val="004F57EE"/>
    <w:rsid w:val="004F589A"/>
    <w:rsid w:val="004F5BC0"/>
    <w:rsid w:val="004F5C0C"/>
    <w:rsid w:val="004F67DA"/>
    <w:rsid w:val="004F694B"/>
    <w:rsid w:val="004F76F2"/>
    <w:rsid w:val="005005C2"/>
    <w:rsid w:val="00501A3B"/>
    <w:rsid w:val="00502DE8"/>
    <w:rsid w:val="00503C93"/>
    <w:rsid w:val="00505C1C"/>
    <w:rsid w:val="00506508"/>
    <w:rsid w:val="005069A2"/>
    <w:rsid w:val="005070E2"/>
    <w:rsid w:val="00510D5E"/>
    <w:rsid w:val="00511B41"/>
    <w:rsid w:val="00512305"/>
    <w:rsid w:val="00513D5F"/>
    <w:rsid w:val="00514241"/>
    <w:rsid w:val="005158C3"/>
    <w:rsid w:val="00515E11"/>
    <w:rsid w:val="00516C17"/>
    <w:rsid w:val="00517EAE"/>
    <w:rsid w:val="0052010F"/>
    <w:rsid w:val="005206DA"/>
    <w:rsid w:val="00520F89"/>
    <w:rsid w:val="00521657"/>
    <w:rsid w:val="00523412"/>
    <w:rsid w:val="00523EE6"/>
    <w:rsid w:val="00524A01"/>
    <w:rsid w:val="005267B2"/>
    <w:rsid w:val="005273E9"/>
    <w:rsid w:val="00530002"/>
    <w:rsid w:val="00531579"/>
    <w:rsid w:val="00531BF4"/>
    <w:rsid w:val="00531E55"/>
    <w:rsid w:val="00532BDD"/>
    <w:rsid w:val="005339A0"/>
    <w:rsid w:val="00533F17"/>
    <w:rsid w:val="00534116"/>
    <w:rsid w:val="00534187"/>
    <w:rsid w:val="00535368"/>
    <w:rsid w:val="00537F15"/>
    <w:rsid w:val="00540E96"/>
    <w:rsid w:val="00541C60"/>
    <w:rsid w:val="00541F6D"/>
    <w:rsid w:val="005427EA"/>
    <w:rsid w:val="0054568E"/>
    <w:rsid w:val="005473CB"/>
    <w:rsid w:val="00547711"/>
    <w:rsid w:val="0055033A"/>
    <w:rsid w:val="00550BB5"/>
    <w:rsid w:val="00550C9E"/>
    <w:rsid w:val="00552FDC"/>
    <w:rsid w:val="005530F6"/>
    <w:rsid w:val="00554992"/>
    <w:rsid w:val="00554F90"/>
    <w:rsid w:val="00555AE0"/>
    <w:rsid w:val="005567E1"/>
    <w:rsid w:val="00556A51"/>
    <w:rsid w:val="005573FF"/>
    <w:rsid w:val="005577C5"/>
    <w:rsid w:val="00557B3D"/>
    <w:rsid w:val="005604DF"/>
    <w:rsid w:val="005607C9"/>
    <w:rsid w:val="005613F4"/>
    <w:rsid w:val="00562285"/>
    <w:rsid w:val="005624CB"/>
    <w:rsid w:val="00563886"/>
    <w:rsid w:val="00563FCF"/>
    <w:rsid w:val="00564C12"/>
    <w:rsid w:val="00565439"/>
    <w:rsid w:val="0056733B"/>
    <w:rsid w:val="00572B2C"/>
    <w:rsid w:val="005733CF"/>
    <w:rsid w:val="00573BE6"/>
    <w:rsid w:val="005749C4"/>
    <w:rsid w:val="00577262"/>
    <w:rsid w:val="00577B23"/>
    <w:rsid w:val="005809A6"/>
    <w:rsid w:val="00582466"/>
    <w:rsid w:val="0058363D"/>
    <w:rsid w:val="00584BE7"/>
    <w:rsid w:val="00585A69"/>
    <w:rsid w:val="00585C82"/>
    <w:rsid w:val="0058653A"/>
    <w:rsid w:val="0058658E"/>
    <w:rsid w:val="00586D2B"/>
    <w:rsid w:val="00587496"/>
    <w:rsid w:val="00590F98"/>
    <w:rsid w:val="00593526"/>
    <w:rsid w:val="00596627"/>
    <w:rsid w:val="00596A54"/>
    <w:rsid w:val="0059713B"/>
    <w:rsid w:val="005A2DBA"/>
    <w:rsid w:val="005A3ED8"/>
    <w:rsid w:val="005A40DF"/>
    <w:rsid w:val="005A4342"/>
    <w:rsid w:val="005A48D2"/>
    <w:rsid w:val="005A5981"/>
    <w:rsid w:val="005A5D84"/>
    <w:rsid w:val="005A7711"/>
    <w:rsid w:val="005B07DF"/>
    <w:rsid w:val="005B10DF"/>
    <w:rsid w:val="005B1F67"/>
    <w:rsid w:val="005B3062"/>
    <w:rsid w:val="005B5AF5"/>
    <w:rsid w:val="005B7033"/>
    <w:rsid w:val="005B7443"/>
    <w:rsid w:val="005B79CB"/>
    <w:rsid w:val="005C27C2"/>
    <w:rsid w:val="005C30AC"/>
    <w:rsid w:val="005C3169"/>
    <w:rsid w:val="005C3B17"/>
    <w:rsid w:val="005C46AF"/>
    <w:rsid w:val="005C4AA4"/>
    <w:rsid w:val="005C4EDC"/>
    <w:rsid w:val="005C54A0"/>
    <w:rsid w:val="005C65B8"/>
    <w:rsid w:val="005C6F73"/>
    <w:rsid w:val="005C7462"/>
    <w:rsid w:val="005C7C96"/>
    <w:rsid w:val="005D0167"/>
    <w:rsid w:val="005D0B49"/>
    <w:rsid w:val="005D1067"/>
    <w:rsid w:val="005D1915"/>
    <w:rsid w:val="005D1CF5"/>
    <w:rsid w:val="005D1EFD"/>
    <w:rsid w:val="005D2347"/>
    <w:rsid w:val="005D2783"/>
    <w:rsid w:val="005D2BCF"/>
    <w:rsid w:val="005D6B72"/>
    <w:rsid w:val="005E06F4"/>
    <w:rsid w:val="005E1EFC"/>
    <w:rsid w:val="005E24E6"/>
    <w:rsid w:val="005E3C2A"/>
    <w:rsid w:val="005E5556"/>
    <w:rsid w:val="005E58F0"/>
    <w:rsid w:val="005E5DDB"/>
    <w:rsid w:val="005E6ED4"/>
    <w:rsid w:val="005E7289"/>
    <w:rsid w:val="005F158D"/>
    <w:rsid w:val="005F1E49"/>
    <w:rsid w:val="005F30FA"/>
    <w:rsid w:val="005F349A"/>
    <w:rsid w:val="005F3828"/>
    <w:rsid w:val="005F4DCD"/>
    <w:rsid w:val="005F5BA6"/>
    <w:rsid w:val="005F79A1"/>
    <w:rsid w:val="00600D99"/>
    <w:rsid w:val="00602BEA"/>
    <w:rsid w:val="00604E8D"/>
    <w:rsid w:val="00605EA6"/>
    <w:rsid w:val="00606618"/>
    <w:rsid w:val="006066FC"/>
    <w:rsid w:val="00607A57"/>
    <w:rsid w:val="00611279"/>
    <w:rsid w:val="00611C43"/>
    <w:rsid w:val="0061217C"/>
    <w:rsid w:val="00613B4F"/>
    <w:rsid w:val="00614B6A"/>
    <w:rsid w:val="00614C02"/>
    <w:rsid w:val="00615E4F"/>
    <w:rsid w:val="006160C5"/>
    <w:rsid w:val="006169F0"/>
    <w:rsid w:val="0062002B"/>
    <w:rsid w:val="00620F1C"/>
    <w:rsid w:val="006220E5"/>
    <w:rsid w:val="006233BC"/>
    <w:rsid w:val="00624088"/>
    <w:rsid w:val="0062431D"/>
    <w:rsid w:val="00625160"/>
    <w:rsid w:val="006318C6"/>
    <w:rsid w:val="006319BB"/>
    <w:rsid w:val="0063284B"/>
    <w:rsid w:val="00633444"/>
    <w:rsid w:val="00633787"/>
    <w:rsid w:val="006342E4"/>
    <w:rsid w:val="00635840"/>
    <w:rsid w:val="00635E58"/>
    <w:rsid w:val="0063657E"/>
    <w:rsid w:val="00636B8B"/>
    <w:rsid w:val="00636DCD"/>
    <w:rsid w:val="00637609"/>
    <w:rsid w:val="0064128C"/>
    <w:rsid w:val="006413AE"/>
    <w:rsid w:val="00641D42"/>
    <w:rsid w:val="00641DFB"/>
    <w:rsid w:val="00643011"/>
    <w:rsid w:val="00643AEC"/>
    <w:rsid w:val="00643B35"/>
    <w:rsid w:val="006441C9"/>
    <w:rsid w:val="00644BE0"/>
    <w:rsid w:val="006457D3"/>
    <w:rsid w:val="00645BA2"/>
    <w:rsid w:val="00647194"/>
    <w:rsid w:val="00647738"/>
    <w:rsid w:val="00651547"/>
    <w:rsid w:val="00651752"/>
    <w:rsid w:val="006541BD"/>
    <w:rsid w:val="00655661"/>
    <w:rsid w:val="0065588B"/>
    <w:rsid w:val="0065637E"/>
    <w:rsid w:val="006566E3"/>
    <w:rsid w:val="00657EE8"/>
    <w:rsid w:val="006600C9"/>
    <w:rsid w:val="006602E7"/>
    <w:rsid w:val="0066107D"/>
    <w:rsid w:val="00663E35"/>
    <w:rsid w:val="00664884"/>
    <w:rsid w:val="006653CE"/>
    <w:rsid w:val="00665BC1"/>
    <w:rsid w:val="006662F9"/>
    <w:rsid w:val="006674E3"/>
    <w:rsid w:val="00670401"/>
    <w:rsid w:val="00670AAC"/>
    <w:rsid w:val="00670D3F"/>
    <w:rsid w:val="00674F60"/>
    <w:rsid w:val="0067501C"/>
    <w:rsid w:val="00676265"/>
    <w:rsid w:val="00677474"/>
    <w:rsid w:val="0068132E"/>
    <w:rsid w:val="00681AEF"/>
    <w:rsid w:val="00683F84"/>
    <w:rsid w:val="006854A1"/>
    <w:rsid w:val="006855EE"/>
    <w:rsid w:val="00685AE4"/>
    <w:rsid w:val="00686AF8"/>
    <w:rsid w:val="00690736"/>
    <w:rsid w:val="006907AF"/>
    <w:rsid w:val="006933FA"/>
    <w:rsid w:val="006939BF"/>
    <w:rsid w:val="00693B14"/>
    <w:rsid w:val="0069582B"/>
    <w:rsid w:val="00695DCA"/>
    <w:rsid w:val="00697D17"/>
    <w:rsid w:val="006A0082"/>
    <w:rsid w:val="006A2CFD"/>
    <w:rsid w:val="006B2C14"/>
    <w:rsid w:val="006B2F57"/>
    <w:rsid w:val="006B33BE"/>
    <w:rsid w:val="006B3DE5"/>
    <w:rsid w:val="006B4D31"/>
    <w:rsid w:val="006B4D89"/>
    <w:rsid w:val="006B62F6"/>
    <w:rsid w:val="006B7D48"/>
    <w:rsid w:val="006B7EC1"/>
    <w:rsid w:val="006C0318"/>
    <w:rsid w:val="006C2058"/>
    <w:rsid w:val="006C2217"/>
    <w:rsid w:val="006C2399"/>
    <w:rsid w:val="006C2DD3"/>
    <w:rsid w:val="006C3621"/>
    <w:rsid w:val="006C3D37"/>
    <w:rsid w:val="006C3FA3"/>
    <w:rsid w:val="006C4A1C"/>
    <w:rsid w:val="006C588E"/>
    <w:rsid w:val="006C797F"/>
    <w:rsid w:val="006D4836"/>
    <w:rsid w:val="006D5644"/>
    <w:rsid w:val="006D6DCC"/>
    <w:rsid w:val="006D6E64"/>
    <w:rsid w:val="006E037C"/>
    <w:rsid w:val="006E03D3"/>
    <w:rsid w:val="006E03EE"/>
    <w:rsid w:val="006E0D83"/>
    <w:rsid w:val="006E1261"/>
    <w:rsid w:val="006E19D3"/>
    <w:rsid w:val="006E1F8F"/>
    <w:rsid w:val="006E3567"/>
    <w:rsid w:val="006E4031"/>
    <w:rsid w:val="006E48C9"/>
    <w:rsid w:val="006E5E96"/>
    <w:rsid w:val="006E6670"/>
    <w:rsid w:val="006E6F86"/>
    <w:rsid w:val="006F04CA"/>
    <w:rsid w:val="006F058C"/>
    <w:rsid w:val="006F0DE8"/>
    <w:rsid w:val="006F1231"/>
    <w:rsid w:val="006F1393"/>
    <w:rsid w:val="006F3213"/>
    <w:rsid w:val="006F4232"/>
    <w:rsid w:val="006F478A"/>
    <w:rsid w:val="006F5E40"/>
    <w:rsid w:val="006F6BE9"/>
    <w:rsid w:val="00700F7B"/>
    <w:rsid w:val="00701B62"/>
    <w:rsid w:val="00702AAC"/>
    <w:rsid w:val="0070347A"/>
    <w:rsid w:val="00703E9B"/>
    <w:rsid w:val="00703E9D"/>
    <w:rsid w:val="007072ED"/>
    <w:rsid w:val="007120AD"/>
    <w:rsid w:val="007124C1"/>
    <w:rsid w:val="007129AC"/>
    <w:rsid w:val="0071503F"/>
    <w:rsid w:val="00715A53"/>
    <w:rsid w:val="0071611F"/>
    <w:rsid w:val="0071617D"/>
    <w:rsid w:val="00716F81"/>
    <w:rsid w:val="0071744A"/>
    <w:rsid w:val="00720A9A"/>
    <w:rsid w:val="00720AA6"/>
    <w:rsid w:val="00721237"/>
    <w:rsid w:val="00722CC8"/>
    <w:rsid w:val="00723744"/>
    <w:rsid w:val="00725104"/>
    <w:rsid w:val="007256CC"/>
    <w:rsid w:val="007276E8"/>
    <w:rsid w:val="00731219"/>
    <w:rsid w:val="00733155"/>
    <w:rsid w:val="007346E6"/>
    <w:rsid w:val="0073524E"/>
    <w:rsid w:val="007358A0"/>
    <w:rsid w:val="00736C9D"/>
    <w:rsid w:val="007374FE"/>
    <w:rsid w:val="0073766F"/>
    <w:rsid w:val="007403ED"/>
    <w:rsid w:val="007405AD"/>
    <w:rsid w:val="00740E32"/>
    <w:rsid w:val="00741967"/>
    <w:rsid w:val="007431EA"/>
    <w:rsid w:val="00745143"/>
    <w:rsid w:val="00745364"/>
    <w:rsid w:val="00746527"/>
    <w:rsid w:val="007509B2"/>
    <w:rsid w:val="00750BB2"/>
    <w:rsid w:val="00752BCB"/>
    <w:rsid w:val="00754D06"/>
    <w:rsid w:val="00760520"/>
    <w:rsid w:val="00762A3D"/>
    <w:rsid w:val="00762AAF"/>
    <w:rsid w:val="00763B5A"/>
    <w:rsid w:val="00763F56"/>
    <w:rsid w:val="00764382"/>
    <w:rsid w:val="00764794"/>
    <w:rsid w:val="00765891"/>
    <w:rsid w:val="00765A24"/>
    <w:rsid w:val="00766873"/>
    <w:rsid w:val="0076709A"/>
    <w:rsid w:val="00767AEE"/>
    <w:rsid w:val="00767E12"/>
    <w:rsid w:val="007708A1"/>
    <w:rsid w:val="00771AD9"/>
    <w:rsid w:val="007724E5"/>
    <w:rsid w:val="0077270E"/>
    <w:rsid w:val="00773046"/>
    <w:rsid w:val="00773E81"/>
    <w:rsid w:val="00774850"/>
    <w:rsid w:val="00776005"/>
    <w:rsid w:val="007766BC"/>
    <w:rsid w:val="0077679D"/>
    <w:rsid w:val="00777644"/>
    <w:rsid w:val="00781FF1"/>
    <w:rsid w:val="00782E07"/>
    <w:rsid w:val="00785D69"/>
    <w:rsid w:val="0078638A"/>
    <w:rsid w:val="00787307"/>
    <w:rsid w:val="007904B8"/>
    <w:rsid w:val="0079105F"/>
    <w:rsid w:val="007912DE"/>
    <w:rsid w:val="007913F4"/>
    <w:rsid w:val="00791BE7"/>
    <w:rsid w:val="00792B00"/>
    <w:rsid w:val="00793431"/>
    <w:rsid w:val="0079587D"/>
    <w:rsid w:val="00795A6B"/>
    <w:rsid w:val="0079612C"/>
    <w:rsid w:val="007A033E"/>
    <w:rsid w:val="007A183F"/>
    <w:rsid w:val="007A257E"/>
    <w:rsid w:val="007A3D63"/>
    <w:rsid w:val="007A4C38"/>
    <w:rsid w:val="007A73A1"/>
    <w:rsid w:val="007A74A6"/>
    <w:rsid w:val="007A760D"/>
    <w:rsid w:val="007A7FA8"/>
    <w:rsid w:val="007B1B26"/>
    <w:rsid w:val="007B1BD9"/>
    <w:rsid w:val="007B1FB7"/>
    <w:rsid w:val="007B24DF"/>
    <w:rsid w:val="007B34E9"/>
    <w:rsid w:val="007B42F8"/>
    <w:rsid w:val="007B48D7"/>
    <w:rsid w:val="007B4A0A"/>
    <w:rsid w:val="007B6474"/>
    <w:rsid w:val="007B64ED"/>
    <w:rsid w:val="007B784D"/>
    <w:rsid w:val="007C0A3E"/>
    <w:rsid w:val="007C1391"/>
    <w:rsid w:val="007C1B78"/>
    <w:rsid w:val="007C1ED1"/>
    <w:rsid w:val="007C2B8E"/>
    <w:rsid w:val="007C454A"/>
    <w:rsid w:val="007C45EA"/>
    <w:rsid w:val="007C6E52"/>
    <w:rsid w:val="007C74EE"/>
    <w:rsid w:val="007D133B"/>
    <w:rsid w:val="007D154A"/>
    <w:rsid w:val="007D207E"/>
    <w:rsid w:val="007D34D9"/>
    <w:rsid w:val="007D3863"/>
    <w:rsid w:val="007D4E3C"/>
    <w:rsid w:val="007D523F"/>
    <w:rsid w:val="007D62FF"/>
    <w:rsid w:val="007D7EC5"/>
    <w:rsid w:val="007E2988"/>
    <w:rsid w:val="007E4E95"/>
    <w:rsid w:val="007E5D73"/>
    <w:rsid w:val="007E5DB7"/>
    <w:rsid w:val="007F0FC2"/>
    <w:rsid w:val="007F2285"/>
    <w:rsid w:val="007F3041"/>
    <w:rsid w:val="007F3904"/>
    <w:rsid w:val="007F3E5D"/>
    <w:rsid w:val="007F4C1D"/>
    <w:rsid w:val="007F5AB1"/>
    <w:rsid w:val="007F6553"/>
    <w:rsid w:val="007F70B8"/>
    <w:rsid w:val="007F7EA8"/>
    <w:rsid w:val="00802C50"/>
    <w:rsid w:val="00803D2F"/>
    <w:rsid w:val="00804BA9"/>
    <w:rsid w:val="008061C4"/>
    <w:rsid w:val="008065D0"/>
    <w:rsid w:val="00807F85"/>
    <w:rsid w:val="008101BA"/>
    <w:rsid w:val="00810C4F"/>
    <w:rsid w:val="0081189E"/>
    <w:rsid w:val="00811EBB"/>
    <w:rsid w:val="00811EBC"/>
    <w:rsid w:val="00812D05"/>
    <w:rsid w:val="00812E65"/>
    <w:rsid w:val="00813CC5"/>
    <w:rsid w:val="008143AD"/>
    <w:rsid w:val="00814DA4"/>
    <w:rsid w:val="00821067"/>
    <w:rsid w:val="008218E7"/>
    <w:rsid w:val="008250EC"/>
    <w:rsid w:val="008251A2"/>
    <w:rsid w:val="008252A0"/>
    <w:rsid w:val="0082601B"/>
    <w:rsid w:val="00826D99"/>
    <w:rsid w:val="008274CD"/>
    <w:rsid w:val="00827AFE"/>
    <w:rsid w:val="00831684"/>
    <w:rsid w:val="008319B7"/>
    <w:rsid w:val="00833527"/>
    <w:rsid w:val="00833A8E"/>
    <w:rsid w:val="00834D07"/>
    <w:rsid w:val="00835A56"/>
    <w:rsid w:val="00835D84"/>
    <w:rsid w:val="00840078"/>
    <w:rsid w:val="00840AE7"/>
    <w:rsid w:val="008411AB"/>
    <w:rsid w:val="00841549"/>
    <w:rsid w:val="008415CC"/>
    <w:rsid w:val="008416C0"/>
    <w:rsid w:val="00841803"/>
    <w:rsid w:val="0084402D"/>
    <w:rsid w:val="0084463A"/>
    <w:rsid w:val="00844BE0"/>
    <w:rsid w:val="00844D48"/>
    <w:rsid w:val="0084602E"/>
    <w:rsid w:val="00846234"/>
    <w:rsid w:val="00850138"/>
    <w:rsid w:val="00850A16"/>
    <w:rsid w:val="00856153"/>
    <w:rsid w:val="00856694"/>
    <w:rsid w:val="008573ED"/>
    <w:rsid w:val="008573F2"/>
    <w:rsid w:val="00857DD9"/>
    <w:rsid w:val="0086193D"/>
    <w:rsid w:val="00862907"/>
    <w:rsid w:val="00863D04"/>
    <w:rsid w:val="00866936"/>
    <w:rsid w:val="00870092"/>
    <w:rsid w:val="00871222"/>
    <w:rsid w:val="00872033"/>
    <w:rsid w:val="008724B2"/>
    <w:rsid w:val="00873600"/>
    <w:rsid w:val="00875D28"/>
    <w:rsid w:val="00875ED1"/>
    <w:rsid w:val="00876992"/>
    <w:rsid w:val="00876A76"/>
    <w:rsid w:val="00883A10"/>
    <w:rsid w:val="00884BF7"/>
    <w:rsid w:val="00886CE9"/>
    <w:rsid w:val="008877E3"/>
    <w:rsid w:val="00887DA7"/>
    <w:rsid w:val="00890194"/>
    <w:rsid w:val="008902E1"/>
    <w:rsid w:val="00891469"/>
    <w:rsid w:val="00891BDC"/>
    <w:rsid w:val="00891D50"/>
    <w:rsid w:val="00892502"/>
    <w:rsid w:val="00892839"/>
    <w:rsid w:val="008940DA"/>
    <w:rsid w:val="008947E4"/>
    <w:rsid w:val="00895752"/>
    <w:rsid w:val="008958C1"/>
    <w:rsid w:val="00896C44"/>
    <w:rsid w:val="008972A3"/>
    <w:rsid w:val="00897852"/>
    <w:rsid w:val="008A021D"/>
    <w:rsid w:val="008A177B"/>
    <w:rsid w:val="008A1C6F"/>
    <w:rsid w:val="008A20B3"/>
    <w:rsid w:val="008A2963"/>
    <w:rsid w:val="008A2B1C"/>
    <w:rsid w:val="008A3756"/>
    <w:rsid w:val="008A4082"/>
    <w:rsid w:val="008A446F"/>
    <w:rsid w:val="008A4EB2"/>
    <w:rsid w:val="008A6D06"/>
    <w:rsid w:val="008B075A"/>
    <w:rsid w:val="008B0DDB"/>
    <w:rsid w:val="008B0E13"/>
    <w:rsid w:val="008B0E7F"/>
    <w:rsid w:val="008B3982"/>
    <w:rsid w:val="008B5C02"/>
    <w:rsid w:val="008B66E3"/>
    <w:rsid w:val="008B69FB"/>
    <w:rsid w:val="008C1244"/>
    <w:rsid w:val="008C14C7"/>
    <w:rsid w:val="008C2D54"/>
    <w:rsid w:val="008C30AB"/>
    <w:rsid w:val="008C3938"/>
    <w:rsid w:val="008C3D2E"/>
    <w:rsid w:val="008C4C9C"/>
    <w:rsid w:val="008C5C27"/>
    <w:rsid w:val="008C5F29"/>
    <w:rsid w:val="008C642E"/>
    <w:rsid w:val="008C6F9C"/>
    <w:rsid w:val="008C70C2"/>
    <w:rsid w:val="008C78D2"/>
    <w:rsid w:val="008D0375"/>
    <w:rsid w:val="008D1552"/>
    <w:rsid w:val="008D3FB7"/>
    <w:rsid w:val="008D4CFF"/>
    <w:rsid w:val="008D5303"/>
    <w:rsid w:val="008D5F98"/>
    <w:rsid w:val="008D63E9"/>
    <w:rsid w:val="008D788B"/>
    <w:rsid w:val="008D7994"/>
    <w:rsid w:val="008D7AEC"/>
    <w:rsid w:val="008E0E90"/>
    <w:rsid w:val="008E1775"/>
    <w:rsid w:val="008E372F"/>
    <w:rsid w:val="008E5A1F"/>
    <w:rsid w:val="008E6537"/>
    <w:rsid w:val="008E6766"/>
    <w:rsid w:val="008E6B10"/>
    <w:rsid w:val="008E6DFF"/>
    <w:rsid w:val="008E707A"/>
    <w:rsid w:val="008E7127"/>
    <w:rsid w:val="008E7642"/>
    <w:rsid w:val="008F0EC9"/>
    <w:rsid w:val="008F1377"/>
    <w:rsid w:val="008F14F4"/>
    <w:rsid w:val="008F3FDD"/>
    <w:rsid w:val="008F49C8"/>
    <w:rsid w:val="008F4D5E"/>
    <w:rsid w:val="008F4DE9"/>
    <w:rsid w:val="008F53DB"/>
    <w:rsid w:val="008F674E"/>
    <w:rsid w:val="008F798A"/>
    <w:rsid w:val="00900037"/>
    <w:rsid w:val="0090222C"/>
    <w:rsid w:val="00902D1D"/>
    <w:rsid w:val="00905EB3"/>
    <w:rsid w:val="00906657"/>
    <w:rsid w:val="00907017"/>
    <w:rsid w:val="0090732A"/>
    <w:rsid w:val="00907C4F"/>
    <w:rsid w:val="00907E2E"/>
    <w:rsid w:val="0091149F"/>
    <w:rsid w:val="009125D3"/>
    <w:rsid w:val="00912E48"/>
    <w:rsid w:val="00913096"/>
    <w:rsid w:val="00913470"/>
    <w:rsid w:val="00914BE0"/>
    <w:rsid w:val="0091614F"/>
    <w:rsid w:val="009177BB"/>
    <w:rsid w:val="00921838"/>
    <w:rsid w:val="00921BE7"/>
    <w:rsid w:val="009224E6"/>
    <w:rsid w:val="00924021"/>
    <w:rsid w:val="00925D70"/>
    <w:rsid w:val="00927652"/>
    <w:rsid w:val="009278D0"/>
    <w:rsid w:val="00930B74"/>
    <w:rsid w:val="00930D68"/>
    <w:rsid w:val="00930F9D"/>
    <w:rsid w:val="0093133D"/>
    <w:rsid w:val="00933299"/>
    <w:rsid w:val="0093660C"/>
    <w:rsid w:val="00940125"/>
    <w:rsid w:val="009405C4"/>
    <w:rsid w:val="00940B2D"/>
    <w:rsid w:val="0094263A"/>
    <w:rsid w:val="00942DA1"/>
    <w:rsid w:val="00944808"/>
    <w:rsid w:val="00944CD8"/>
    <w:rsid w:val="00947AAA"/>
    <w:rsid w:val="00947D24"/>
    <w:rsid w:val="00947DC3"/>
    <w:rsid w:val="00950112"/>
    <w:rsid w:val="00950458"/>
    <w:rsid w:val="00951B5B"/>
    <w:rsid w:val="009520C4"/>
    <w:rsid w:val="00952691"/>
    <w:rsid w:val="009528EA"/>
    <w:rsid w:val="0095313D"/>
    <w:rsid w:val="0095314B"/>
    <w:rsid w:val="00953CF5"/>
    <w:rsid w:val="009545D9"/>
    <w:rsid w:val="0095496D"/>
    <w:rsid w:val="0095593B"/>
    <w:rsid w:val="00956534"/>
    <w:rsid w:val="00961B58"/>
    <w:rsid w:val="00963134"/>
    <w:rsid w:val="009639E8"/>
    <w:rsid w:val="00963C90"/>
    <w:rsid w:val="00964992"/>
    <w:rsid w:val="009665A2"/>
    <w:rsid w:val="00967479"/>
    <w:rsid w:val="00967B80"/>
    <w:rsid w:val="009700F6"/>
    <w:rsid w:val="00971453"/>
    <w:rsid w:val="00973BC9"/>
    <w:rsid w:val="0097428A"/>
    <w:rsid w:val="00974413"/>
    <w:rsid w:val="00974630"/>
    <w:rsid w:val="0097687E"/>
    <w:rsid w:val="00977477"/>
    <w:rsid w:val="009808D4"/>
    <w:rsid w:val="009812D8"/>
    <w:rsid w:val="009819BE"/>
    <w:rsid w:val="00981A0C"/>
    <w:rsid w:val="009835CB"/>
    <w:rsid w:val="00983763"/>
    <w:rsid w:val="00984084"/>
    <w:rsid w:val="00984428"/>
    <w:rsid w:val="0098602F"/>
    <w:rsid w:val="0098751F"/>
    <w:rsid w:val="00990111"/>
    <w:rsid w:val="009909C6"/>
    <w:rsid w:val="009926A6"/>
    <w:rsid w:val="00993CBA"/>
    <w:rsid w:val="00995CB4"/>
    <w:rsid w:val="0099654A"/>
    <w:rsid w:val="009A0D6D"/>
    <w:rsid w:val="009A1D26"/>
    <w:rsid w:val="009A3ADA"/>
    <w:rsid w:val="009A5F0C"/>
    <w:rsid w:val="009A6571"/>
    <w:rsid w:val="009B1B0F"/>
    <w:rsid w:val="009B2267"/>
    <w:rsid w:val="009B2DE4"/>
    <w:rsid w:val="009B4D79"/>
    <w:rsid w:val="009B51CA"/>
    <w:rsid w:val="009B56A7"/>
    <w:rsid w:val="009B6285"/>
    <w:rsid w:val="009B71A4"/>
    <w:rsid w:val="009B7AAD"/>
    <w:rsid w:val="009C0BAB"/>
    <w:rsid w:val="009C0BE3"/>
    <w:rsid w:val="009C38B7"/>
    <w:rsid w:val="009C3A74"/>
    <w:rsid w:val="009C53F8"/>
    <w:rsid w:val="009C6EBA"/>
    <w:rsid w:val="009D020C"/>
    <w:rsid w:val="009D03B8"/>
    <w:rsid w:val="009D11DD"/>
    <w:rsid w:val="009D14E0"/>
    <w:rsid w:val="009D2541"/>
    <w:rsid w:val="009D3FB1"/>
    <w:rsid w:val="009D4FF6"/>
    <w:rsid w:val="009D5B86"/>
    <w:rsid w:val="009D655E"/>
    <w:rsid w:val="009D74DA"/>
    <w:rsid w:val="009E0691"/>
    <w:rsid w:val="009E09A4"/>
    <w:rsid w:val="009E0DE5"/>
    <w:rsid w:val="009E0EB9"/>
    <w:rsid w:val="009E1B46"/>
    <w:rsid w:val="009E26DE"/>
    <w:rsid w:val="009E2706"/>
    <w:rsid w:val="009E4D4B"/>
    <w:rsid w:val="009E7552"/>
    <w:rsid w:val="009E7696"/>
    <w:rsid w:val="009E7766"/>
    <w:rsid w:val="009E7A40"/>
    <w:rsid w:val="009E7BA5"/>
    <w:rsid w:val="009F14B7"/>
    <w:rsid w:val="009F1CED"/>
    <w:rsid w:val="009F1E77"/>
    <w:rsid w:val="009F4B32"/>
    <w:rsid w:val="009F5478"/>
    <w:rsid w:val="009F5F98"/>
    <w:rsid w:val="009F6C4D"/>
    <w:rsid w:val="00A0113C"/>
    <w:rsid w:val="00A01F80"/>
    <w:rsid w:val="00A045FD"/>
    <w:rsid w:val="00A049A6"/>
    <w:rsid w:val="00A05E5F"/>
    <w:rsid w:val="00A06DAF"/>
    <w:rsid w:val="00A103FD"/>
    <w:rsid w:val="00A1133B"/>
    <w:rsid w:val="00A13F01"/>
    <w:rsid w:val="00A14195"/>
    <w:rsid w:val="00A14D51"/>
    <w:rsid w:val="00A15F54"/>
    <w:rsid w:val="00A16989"/>
    <w:rsid w:val="00A2312C"/>
    <w:rsid w:val="00A2477F"/>
    <w:rsid w:val="00A24B5D"/>
    <w:rsid w:val="00A25041"/>
    <w:rsid w:val="00A25C04"/>
    <w:rsid w:val="00A30A5D"/>
    <w:rsid w:val="00A313A3"/>
    <w:rsid w:val="00A3181D"/>
    <w:rsid w:val="00A31D48"/>
    <w:rsid w:val="00A35D30"/>
    <w:rsid w:val="00A35ECD"/>
    <w:rsid w:val="00A37FBE"/>
    <w:rsid w:val="00A40868"/>
    <w:rsid w:val="00A40CAB"/>
    <w:rsid w:val="00A41854"/>
    <w:rsid w:val="00A42702"/>
    <w:rsid w:val="00A42825"/>
    <w:rsid w:val="00A42B6F"/>
    <w:rsid w:val="00A42EC6"/>
    <w:rsid w:val="00A46F90"/>
    <w:rsid w:val="00A50F9F"/>
    <w:rsid w:val="00A51A0A"/>
    <w:rsid w:val="00A51D92"/>
    <w:rsid w:val="00A52C1B"/>
    <w:rsid w:val="00A53931"/>
    <w:rsid w:val="00A53987"/>
    <w:rsid w:val="00A53D27"/>
    <w:rsid w:val="00A5418B"/>
    <w:rsid w:val="00A55405"/>
    <w:rsid w:val="00A56818"/>
    <w:rsid w:val="00A60078"/>
    <w:rsid w:val="00A60CF2"/>
    <w:rsid w:val="00A612A1"/>
    <w:rsid w:val="00A61B2A"/>
    <w:rsid w:val="00A63121"/>
    <w:rsid w:val="00A65BEE"/>
    <w:rsid w:val="00A65FBB"/>
    <w:rsid w:val="00A663F5"/>
    <w:rsid w:val="00A67812"/>
    <w:rsid w:val="00A705AC"/>
    <w:rsid w:val="00A7406A"/>
    <w:rsid w:val="00A749D6"/>
    <w:rsid w:val="00A74F15"/>
    <w:rsid w:val="00A76246"/>
    <w:rsid w:val="00A766D0"/>
    <w:rsid w:val="00A76ACA"/>
    <w:rsid w:val="00A7700D"/>
    <w:rsid w:val="00A77353"/>
    <w:rsid w:val="00A80ADE"/>
    <w:rsid w:val="00A821E6"/>
    <w:rsid w:val="00A831C1"/>
    <w:rsid w:val="00A83BF5"/>
    <w:rsid w:val="00A85513"/>
    <w:rsid w:val="00A857E1"/>
    <w:rsid w:val="00A86630"/>
    <w:rsid w:val="00A86862"/>
    <w:rsid w:val="00A86E46"/>
    <w:rsid w:val="00A87BAD"/>
    <w:rsid w:val="00A9045D"/>
    <w:rsid w:val="00A906F1"/>
    <w:rsid w:val="00A91BDC"/>
    <w:rsid w:val="00A93E1E"/>
    <w:rsid w:val="00A949EE"/>
    <w:rsid w:val="00A95E69"/>
    <w:rsid w:val="00A9605D"/>
    <w:rsid w:val="00A96AA4"/>
    <w:rsid w:val="00A97D78"/>
    <w:rsid w:val="00AA0A9C"/>
    <w:rsid w:val="00AA17BC"/>
    <w:rsid w:val="00AA26E1"/>
    <w:rsid w:val="00AA2B16"/>
    <w:rsid w:val="00AA2C38"/>
    <w:rsid w:val="00AA2E06"/>
    <w:rsid w:val="00AA41FF"/>
    <w:rsid w:val="00AA4E6E"/>
    <w:rsid w:val="00AA7528"/>
    <w:rsid w:val="00AA773C"/>
    <w:rsid w:val="00AB03E9"/>
    <w:rsid w:val="00AB0911"/>
    <w:rsid w:val="00AB0FF5"/>
    <w:rsid w:val="00AB1282"/>
    <w:rsid w:val="00AB2424"/>
    <w:rsid w:val="00AB29A7"/>
    <w:rsid w:val="00AB3108"/>
    <w:rsid w:val="00AB3C64"/>
    <w:rsid w:val="00AB5785"/>
    <w:rsid w:val="00AB6FA0"/>
    <w:rsid w:val="00AC09C4"/>
    <w:rsid w:val="00AC2625"/>
    <w:rsid w:val="00AC3FCB"/>
    <w:rsid w:val="00AC4330"/>
    <w:rsid w:val="00AC7374"/>
    <w:rsid w:val="00AC7C3B"/>
    <w:rsid w:val="00AD0339"/>
    <w:rsid w:val="00AD1EE5"/>
    <w:rsid w:val="00AD288E"/>
    <w:rsid w:val="00AD3213"/>
    <w:rsid w:val="00AD3C0D"/>
    <w:rsid w:val="00AD4BCD"/>
    <w:rsid w:val="00AD50BB"/>
    <w:rsid w:val="00AD6CF8"/>
    <w:rsid w:val="00AE1777"/>
    <w:rsid w:val="00AE5C39"/>
    <w:rsid w:val="00AE735C"/>
    <w:rsid w:val="00AF02A7"/>
    <w:rsid w:val="00AF293C"/>
    <w:rsid w:val="00AF2A29"/>
    <w:rsid w:val="00AF2F5C"/>
    <w:rsid w:val="00AF441B"/>
    <w:rsid w:val="00B03104"/>
    <w:rsid w:val="00B039D7"/>
    <w:rsid w:val="00B06236"/>
    <w:rsid w:val="00B0633F"/>
    <w:rsid w:val="00B100AE"/>
    <w:rsid w:val="00B1012B"/>
    <w:rsid w:val="00B10447"/>
    <w:rsid w:val="00B10630"/>
    <w:rsid w:val="00B11ABE"/>
    <w:rsid w:val="00B11D7A"/>
    <w:rsid w:val="00B11F77"/>
    <w:rsid w:val="00B1309D"/>
    <w:rsid w:val="00B136E1"/>
    <w:rsid w:val="00B138C5"/>
    <w:rsid w:val="00B147BF"/>
    <w:rsid w:val="00B15F58"/>
    <w:rsid w:val="00B162E4"/>
    <w:rsid w:val="00B22E4E"/>
    <w:rsid w:val="00B2618D"/>
    <w:rsid w:val="00B26BE1"/>
    <w:rsid w:val="00B301F3"/>
    <w:rsid w:val="00B30F37"/>
    <w:rsid w:val="00B314D3"/>
    <w:rsid w:val="00B3515A"/>
    <w:rsid w:val="00B358E4"/>
    <w:rsid w:val="00B37128"/>
    <w:rsid w:val="00B4131A"/>
    <w:rsid w:val="00B415F2"/>
    <w:rsid w:val="00B41A6A"/>
    <w:rsid w:val="00B41B74"/>
    <w:rsid w:val="00B425AA"/>
    <w:rsid w:val="00B42FF8"/>
    <w:rsid w:val="00B44ADE"/>
    <w:rsid w:val="00B4668F"/>
    <w:rsid w:val="00B47275"/>
    <w:rsid w:val="00B50154"/>
    <w:rsid w:val="00B50E11"/>
    <w:rsid w:val="00B51251"/>
    <w:rsid w:val="00B51F28"/>
    <w:rsid w:val="00B520CA"/>
    <w:rsid w:val="00B52453"/>
    <w:rsid w:val="00B52C7C"/>
    <w:rsid w:val="00B53E9A"/>
    <w:rsid w:val="00B556F2"/>
    <w:rsid w:val="00B568A0"/>
    <w:rsid w:val="00B56DF5"/>
    <w:rsid w:val="00B57363"/>
    <w:rsid w:val="00B57648"/>
    <w:rsid w:val="00B619B7"/>
    <w:rsid w:val="00B61D5C"/>
    <w:rsid w:val="00B61DE0"/>
    <w:rsid w:val="00B62B13"/>
    <w:rsid w:val="00B62C9C"/>
    <w:rsid w:val="00B64395"/>
    <w:rsid w:val="00B64782"/>
    <w:rsid w:val="00B64920"/>
    <w:rsid w:val="00B657BA"/>
    <w:rsid w:val="00B711DF"/>
    <w:rsid w:val="00B723C8"/>
    <w:rsid w:val="00B7296A"/>
    <w:rsid w:val="00B74178"/>
    <w:rsid w:val="00B74A43"/>
    <w:rsid w:val="00B755C2"/>
    <w:rsid w:val="00B75B12"/>
    <w:rsid w:val="00B7717B"/>
    <w:rsid w:val="00B81571"/>
    <w:rsid w:val="00B8184F"/>
    <w:rsid w:val="00B827A7"/>
    <w:rsid w:val="00B8284B"/>
    <w:rsid w:val="00B82D4C"/>
    <w:rsid w:val="00B8340C"/>
    <w:rsid w:val="00B842DD"/>
    <w:rsid w:val="00B84B62"/>
    <w:rsid w:val="00B90872"/>
    <w:rsid w:val="00B90EAA"/>
    <w:rsid w:val="00B91A2A"/>
    <w:rsid w:val="00B91F58"/>
    <w:rsid w:val="00B92457"/>
    <w:rsid w:val="00B927F0"/>
    <w:rsid w:val="00B93CF6"/>
    <w:rsid w:val="00B94955"/>
    <w:rsid w:val="00B954BA"/>
    <w:rsid w:val="00B95602"/>
    <w:rsid w:val="00B96560"/>
    <w:rsid w:val="00B973D5"/>
    <w:rsid w:val="00B974E2"/>
    <w:rsid w:val="00BA16FA"/>
    <w:rsid w:val="00BA17F1"/>
    <w:rsid w:val="00BA4544"/>
    <w:rsid w:val="00BA4793"/>
    <w:rsid w:val="00BA4CB9"/>
    <w:rsid w:val="00BA586B"/>
    <w:rsid w:val="00BB0EDB"/>
    <w:rsid w:val="00BB1A2F"/>
    <w:rsid w:val="00BB23E1"/>
    <w:rsid w:val="00BB23E8"/>
    <w:rsid w:val="00BB4B26"/>
    <w:rsid w:val="00BB4C31"/>
    <w:rsid w:val="00BC22AA"/>
    <w:rsid w:val="00BC3159"/>
    <w:rsid w:val="00BC4A33"/>
    <w:rsid w:val="00BC4E12"/>
    <w:rsid w:val="00BC6304"/>
    <w:rsid w:val="00BC669C"/>
    <w:rsid w:val="00BD01C5"/>
    <w:rsid w:val="00BD183A"/>
    <w:rsid w:val="00BD3C01"/>
    <w:rsid w:val="00BD4EE9"/>
    <w:rsid w:val="00BD4FAA"/>
    <w:rsid w:val="00BD56A1"/>
    <w:rsid w:val="00BD58DD"/>
    <w:rsid w:val="00BD7D66"/>
    <w:rsid w:val="00BE39A1"/>
    <w:rsid w:val="00BE62E4"/>
    <w:rsid w:val="00BE70D9"/>
    <w:rsid w:val="00BE78C5"/>
    <w:rsid w:val="00BF04BA"/>
    <w:rsid w:val="00BF1A1D"/>
    <w:rsid w:val="00BF253E"/>
    <w:rsid w:val="00BF2768"/>
    <w:rsid w:val="00BF2B2A"/>
    <w:rsid w:val="00BF42B0"/>
    <w:rsid w:val="00BF4B73"/>
    <w:rsid w:val="00BF4CCB"/>
    <w:rsid w:val="00BF4ED0"/>
    <w:rsid w:val="00BF5087"/>
    <w:rsid w:val="00BF5210"/>
    <w:rsid w:val="00BF5598"/>
    <w:rsid w:val="00BF7644"/>
    <w:rsid w:val="00C00139"/>
    <w:rsid w:val="00C00393"/>
    <w:rsid w:val="00C03D21"/>
    <w:rsid w:val="00C0445E"/>
    <w:rsid w:val="00C05041"/>
    <w:rsid w:val="00C10733"/>
    <w:rsid w:val="00C10ACC"/>
    <w:rsid w:val="00C11C53"/>
    <w:rsid w:val="00C122F3"/>
    <w:rsid w:val="00C12AC8"/>
    <w:rsid w:val="00C134E5"/>
    <w:rsid w:val="00C14F57"/>
    <w:rsid w:val="00C15984"/>
    <w:rsid w:val="00C1718B"/>
    <w:rsid w:val="00C177A9"/>
    <w:rsid w:val="00C204D5"/>
    <w:rsid w:val="00C20505"/>
    <w:rsid w:val="00C2105F"/>
    <w:rsid w:val="00C21377"/>
    <w:rsid w:val="00C22109"/>
    <w:rsid w:val="00C22BB8"/>
    <w:rsid w:val="00C22FE0"/>
    <w:rsid w:val="00C2420E"/>
    <w:rsid w:val="00C27021"/>
    <w:rsid w:val="00C30A45"/>
    <w:rsid w:val="00C32329"/>
    <w:rsid w:val="00C332F8"/>
    <w:rsid w:val="00C33412"/>
    <w:rsid w:val="00C35425"/>
    <w:rsid w:val="00C363CC"/>
    <w:rsid w:val="00C3647C"/>
    <w:rsid w:val="00C36575"/>
    <w:rsid w:val="00C36AD0"/>
    <w:rsid w:val="00C36BBA"/>
    <w:rsid w:val="00C37D43"/>
    <w:rsid w:val="00C40566"/>
    <w:rsid w:val="00C4072C"/>
    <w:rsid w:val="00C40A21"/>
    <w:rsid w:val="00C418BF"/>
    <w:rsid w:val="00C423E3"/>
    <w:rsid w:val="00C42ED7"/>
    <w:rsid w:val="00C456C7"/>
    <w:rsid w:val="00C468F4"/>
    <w:rsid w:val="00C47052"/>
    <w:rsid w:val="00C47632"/>
    <w:rsid w:val="00C51D40"/>
    <w:rsid w:val="00C52A45"/>
    <w:rsid w:val="00C53CC4"/>
    <w:rsid w:val="00C5552F"/>
    <w:rsid w:val="00C57656"/>
    <w:rsid w:val="00C60DC2"/>
    <w:rsid w:val="00C645F8"/>
    <w:rsid w:val="00C65293"/>
    <w:rsid w:val="00C7181B"/>
    <w:rsid w:val="00C73A36"/>
    <w:rsid w:val="00C7421E"/>
    <w:rsid w:val="00C7594E"/>
    <w:rsid w:val="00C75B44"/>
    <w:rsid w:val="00C76418"/>
    <w:rsid w:val="00C7654A"/>
    <w:rsid w:val="00C7661D"/>
    <w:rsid w:val="00C77635"/>
    <w:rsid w:val="00C77BC1"/>
    <w:rsid w:val="00C816AB"/>
    <w:rsid w:val="00C83B38"/>
    <w:rsid w:val="00C83C66"/>
    <w:rsid w:val="00C8434B"/>
    <w:rsid w:val="00C84BC5"/>
    <w:rsid w:val="00C84DEF"/>
    <w:rsid w:val="00C857A2"/>
    <w:rsid w:val="00C8639A"/>
    <w:rsid w:val="00C87153"/>
    <w:rsid w:val="00C9077D"/>
    <w:rsid w:val="00C920F6"/>
    <w:rsid w:val="00C9291B"/>
    <w:rsid w:val="00C93E9D"/>
    <w:rsid w:val="00C947A1"/>
    <w:rsid w:val="00C95067"/>
    <w:rsid w:val="00C950CB"/>
    <w:rsid w:val="00C9615B"/>
    <w:rsid w:val="00C96985"/>
    <w:rsid w:val="00C971C8"/>
    <w:rsid w:val="00C97960"/>
    <w:rsid w:val="00CA0658"/>
    <w:rsid w:val="00CA0E28"/>
    <w:rsid w:val="00CA20C1"/>
    <w:rsid w:val="00CA2CCB"/>
    <w:rsid w:val="00CA49A8"/>
    <w:rsid w:val="00CA4F2C"/>
    <w:rsid w:val="00CA702D"/>
    <w:rsid w:val="00CA7802"/>
    <w:rsid w:val="00CB053F"/>
    <w:rsid w:val="00CB1FF3"/>
    <w:rsid w:val="00CB22FA"/>
    <w:rsid w:val="00CB2B2B"/>
    <w:rsid w:val="00CB36D3"/>
    <w:rsid w:val="00CB4189"/>
    <w:rsid w:val="00CB4292"/>
    <w:rsid w:val="00CB4B46"/>
    <w:rsid w:val="00CB60BF"/>
    <w:rsid w:val="00CB64D0"/>
    <w:rsid w:val="00CB7AB0"/>
    <w:rsid w:val="00CC0F47"/>
    <w:rsid w:val="00CC2663"/>
    <w:rsid w:val="00CC2BF7"/>
    <w:rsid w:val="00CC362C"/>
    <w:rsid w:val="00CC36B4"/>
    <w:rsid w:val="00CC3AD6"/>
    <w:rsid w:val="00CC4888"/>
    <w:rsid w:val="00CC5FB8"/>
    <w:rsid w:val="00CC7482"/>
    <w:rsid w:val="00CD0341"/>
    <w:rsid w:val="00CD167F"/>
    <w:rsid w:val="00CD1752"/>
    <w:rsid w:val="00CD1AB7"/>
    <w:rsid w:val="00CD2579"/>
    <w:rsid w:val="00CD37A8"/>
    <w:rsid w:val="00CD38D5"/>
    <w:rsid w:val="00CD6700"/>
    <w:rsid w:val="00CD67F4"/>
    <w:rsid w:val="00CD78CB"/>
    <w:rsid w:val="00CE10C9"/>
    <w:rsid w:val="00CE1E78"/>
    <w:rsid w:val="00CE28C3"/>
    <w:rsid w:val="00CE2D56"/>
    <w:rsid w:val="00CE344A"/>
    <w:rsid w:val="00CE3B85"/>
    <w:rsid w:val="00CE4053"/>
    <w:rsid w:val="00CE4A5C"/>
    <w:rsid w:val="00CF07A8"/>
    <w:rsid w:val="00CF098A"/>
    <w:rsid w:val="00CF1DC6"/>
    <w:rsid w:val="00CF4850"/>
    <w:rsid w:val="00CF4CD6"/>
    <w:rsid w:val="00CF51A5"/>
    <w:rsid w:val="00CF5B20"/>
    <w:rsid w:val="00CF6846"/>
    <w:rsid w:val="00D0078E"/>
    <w:rsid w:val="00D0176E"/>
    <w:rsid w:val="00D0241F"/>
    <w:rsid w:val="00D02943"/>
    <w:rsid w:val="00D0477D"/>
    <w:rsid w:val="00D04839"/>
    <w:rsid w:val="00D048DE"/>
    <w:rsid w:val="00D05537"/>
    <w:rsid w:val="00D05A8D"/>
    <w:rsid w:val="00D06657"/>
    <w:rsid w:val="00D11115"/>
    <w:rsid w:val="00D1149E"/>
    <w:rsid w:val="00D1234E"/>
    <w:rsid w:val="00D13FAF"/>
    <w:rsid w:val="00D1540F"/>
    <w:rsid w:val="00D15F90"/>
    <w:rsid w:val="00D1600C"/>
    <w:rsid w:val="00D169D2"/>
    <w:rsid w:val="00D20216"/>
    <w:rsid w:val="00D206D0"/>
    <w:rsid w:val="00D21192"/>
    <w:rsid w:val="00D21B3E"/>
    <w:rsid w:val="00D22D34"/>
    <w:rsid w:val="00D24516"/>
    <w:rsid w:val="00D24576"/>
    <w:rsid w:val="00D255E4"/>
    <w:rsid w:val="00D2565B"/>
    <w:rsid w:val="00D2724B"/>
    <w:rsid w:val="00D27DD0"/>
    <w:rsid w:val="00D309DA"/>
    <w:rsid w:val="00D30E17"/>
    <w:rsid w:val="00D3237C"/>
    <w:rsid w:val="00D32EE8"/>
    <w:rsid w:val="00D32EF3"/>
    <w:rsid w:val="00D33180"/>
    <w:rsid w:val="00D33CE8"/>
    <w:rsid w:val="00D3553E"/>
    <w:rsid w:val="00D357F4"/>
    <w:rsid w:val="00D3619D"/>
    <w:rsid w:val="00D37677"/>
    <w:rsid w:val="00D404FC"/>
    <w:rsid w:val="00D4080B"/>
    <w:rsid w:val="00D4213B"/>
    <w:rsid w:val="00D42774"/>
    <w:rsid w:val="00D42A1C"/>
    <w:rsid w:val="00D44018"/>
    <w:rsid w:val="00D44C5A"/>
    <w:rsid w:val="00D51B87"/>
    <w:rsid w:val="00D52282"/>
    <w:rsid w:val="00D52360"/>
    <w:rsid w:val="00D5337C"/>
    <w:rsid w:val="00D54FD4"/>
    <w:rsid w:val="00D567C5"/>
    <w:rsid w:val="00D5685F"/>
    <w:rsid w:val="00D571BE"/>
    <w:rsid w:val="00D571D3"/>
    <w:rsid w:val="00D5738C"/>
    <w:rsid w:val="00D611D6"/>
    <w:rsid w:val="00D61A42"/>
    <w:rsid w:val="00D6391E"/>
    <w:rsid w:val="00D641BD"/>
    <w:rsid w:val="00D6597F"/>
    <w:rsid w:val="00D65F9F"/>
    <w:rsid w:val="00D6636B"/>
    <w:rsid w:val="00D66E6F"/>
    <w:rsid w:val="00D672F2"/>
    <w:rsid w:val="00D67641"/>
    <w:rsid w:val="00D679A6"/>
    <w:rsid w:val="00D67A49"/>
    <w:rsid w:val="00D701E6"/>
    <w:rsid w:val="00D70462"/>
    <w:rsid w:val="00D739AA"/>
    <w:rsid w:val="00D73E9E"/>
    <w:rsid w:val="00D743BB"/>
    <w:rsid w:val="00D75A67"/>
    <w:rsid w:val="00D75DD9"/>
    <w:rsid w:val="00D76291"/>
    <w:rsid w:val="00D765A5"/>
    <w:rsid w:val="00D76CA0"/>
    <w:rsid w:val="00D77246"/>
    <w:rsid w:val="00D80635"/>
    <w:rsid w:val="00D8211D"/>
    <w:rsid w:val="00D8243C"/>
    <w:rsid w:val="00D83A1D"/>
    <w:rsid w:val="00D8452D"/>
    <w:rsid w:val="00D8501D"/>
    <w:rsid w:val="00D85949"/>
    <w:rsid w:val="00D86745"/>
    <w:rsid w:val="00D909C5"/>
    <w:rsid w:val="00D90B1A"/>
    <w:rsid w:val="00D915D9"/>
    <w:rsid w:val="00D928C6"/>
    <w:rsid w:val="00D93F44"/>
    <w:rsid w:val="00D94F33"/>
    <w:rsid w:val="00D96460"/>
    <w:rsid w:val="00D9710C"/>
    <w:rsid w:val="00D975E7"/>
    <w:rsid w:val="00DA01C4"/>
    <w:rsid w:val="00DA1500"/>
    <w:rsid w:val="00DA1725"/>
    <w:rsid w:val="00DA396A"/>
    <w:rsid w:val="00DA55FF"/>
    <w:rsid w:val="00DB2B37"/>
    <w:rsid w:val="00DB3C65"/>
    <w:rsid w:val="00DB3D95"/>
    <w:rsid w:val="00DB487E"/>
    <w:rsid w:val="00DB79D4"/>
    <w:rsid w:val="00DB7FBC"/>
    <w:rsid w:val="00DC08FC"/>
    <w:rsid w:val="00DC1416"/>
    <w:rsid w:val="00DC2333"/>
    <w:rsid w:val="00DC2C8C"/>
    <w:rsid w:val="00DC40E5"/>
    <w:rsid w:val="00DC4C43"/>
    <w:rsid w:val="00DC4E32"/>
    <w:rsid w:val="00DC5B6B"/>
    <w:rsid w:val="00DC60ED"/>
    <w:rsid w:val="00DC6890"/>
    <w:rsid w:val="00DC6CED"/>
    <w:rsid w:val="00DC7F91"/>
    <w:rsid w:val="00DD073F"/>
    <w:rsid w:val="00DD08FA"/>
    <w:rsid w:val="00DD180F"/>
    <w:rsid w:val="00DD2171"/>
    <w:rsid w:val="00DD2319"/>
    <w:rsid w:val="00DD2D5D"/>
    <w:rsid w:val="00DD5731"/>
    <w:rsid w:val="00DD67B7"/>
    <w:rsid w:val="00DE01D5"/>
    <w:rsid w:val="00DE0B3E"/>
    <w:rsid w:val="00DE0B47"/>
    <w:rsid w:val="00DE1C0A"/>
    <w:rsid w:val="00DE2C6E"/>
    <w:rsid w:val="00DE3F03"/>
    <w:rsid w:val="00DE47CA"/>
    <w:rsid w:val="00DE4976"/>
    <w:rsid w:val="00DE537E"/>
    <w:rsid w:val="00DE5EAD"/>
    <w:rsid w:val="00DE683D"/>
    <w:rsid w:val="00DE715C"/>
    <w:rsid w:val="00DE769C"/>
    <w:rsid w:val="00DE7D59"/>
    <w:rsid w:val="00DF03F2"/>
    <w:rsid w:val="00DF2F93"/>
    <w:rsid w:val="00DF4DBC"/>
    <w:rsid w:val="00DF4E88"/>
    <w:rsid w:val="00DF62AB"/>
    <w:rsid w:val="00DF6BF9"/>
    <w:rsid w:val="00DF795D"/>
    <w:rsid w:val="00E02F79"/>
    <w:rsid w:val="00E032D8"/>
    <w:rsid w:val="00E03BA2"/>
    <w:rsid w:val="00E0523C"/>
    <w:rsid w:val="00E066B3"/>
    <w:rsid w:val="00E107B2"/>
    <w:rsid w:val="00E11132"/>
    <w:rsid w:val="00E1320F"/>
    <w:rsid w:val="00E13D89"/>
    <w:rsid w:val="00E143AE"/>
    <w:rsid w:val="00E14EBA"/>
    <w:rsid w:val="00E172C2"/>
    <w:rsid w:val="00E17DE8"/>
    <w:rsid w:val="00E20551"/>
    <w:rsid w:val="00E209D7"/>
    <w:rsid w:val="00E217D3"/>
    <w:rsid w:val="00E21AE4"/>
    <w:rsid w:val="00E23DB1"/>
    <w:rsid w:val="00E25FB2"/>
    <w:rsid w:val="00E26DF7"/>
    <w:rsid w:val="00E30A5A"/>
    <w:rsid w:val="00E33389"/>
    <w:rsid w:val="00E33F18"/>
    <w:rsid w:val="00E34360"/>
    <w:rsid w:val="00E34B11"/>
    <w:rsid w:val="00E3539F"/>
    <w:rsid w:val="00E36590"/>
    <w:rsid w:val="00E3686C"/>
    <w:rsid w:val="00E36D5B"/>
    <w:rsid w:val="00E375B8"/>
    <w:rsid w:val="00E40433"/>
    <w:rsid w:val="00E405AC"/>
    <w:rsid w:val="00E40FDD"/>
    <w:rsid w:val="00E410A2"/>
    <w:rsid w:val="00E42B8A"/>
    <w:rsid w:val="00E43320"/>
    <w:rsid w:val="00E434A6"/>
    <w:rsid w:val="00E442D9"/>
    <w:rsid w:val="00E44755"/>
    <w:rsid w:val="00E45046"/>
    <w:rsid w:val="00E4655B"/>
    <w:rsid w:val="00E46668"/>
    <w:rsid w:val="00E46D72"/>
    <w:rsid w:val="00E46F6E"/>
    <w:rsid w:val="00E47551"/>
    <w:rsid w:val="00E50BD1"/>
    <w:rsid w:val="00E52F30"/>
    <w:rsid w:val="00E54065"/>
    <w:rsid w:val="00E55145"/>
    <w:rsid w:val="00E56AC5"/>
    <w:rsid w:val="00E6003B"/>
    <w:rsid w:val="00E60E95"/>
    <w:rsid w:val="00E61DD8"/>
    <w:rsid w:val="00E621C9"/>
    <w:rsid w:val="00E62786"/>
    <w:rsid w:val="00E63BBA"/>
    <w:rsid w:val="00E63F1E"/>
    <w:rsid w:val="00E64113"/>
    <w:rsid w:val="00E64919"/>
    <w:rsid w:val="00E6682C"/>
    <w:rsid w:val="00E66C93"/>
    <w:rsid w:val="00E67622"/>
    <w:rsid w:val="00E70956"/>
    <w:rsid w:val="00E71037"/>
    <w:rsid w:val="00E72AB3"/>
    <w:rsid w:val="00E74BD1"/>
    <w:rsid w:val="00E753A5"/>
    <w:rsid w:val="00E76C05"/>
    <w:rsid w:val="00E80E46"/>
    <w:rsid w:val="00E8132F"/>
    <w:rsid w:val="00E83EBB"/>
    <w:rsid w:val="00E83F11"/>
    <w:rsid w:val="00E84052"/>
    <w:rsid w:val="00E84E68"/>
    <w:rsid w:val="00E85E3C"/>
    <w:rsid w:val="00E90CDC"/>
    <w:rsid w:val="00E93040"/>
    <w:rsid w:val="00E94D92"/>
    <w:rsid w:val="00E94E5D"/>
    <w:rsid w:val="00E94EDC"/>
    <w:rsid w:val="00E96E0C"/>
    <w:rsid w:val="00E978AE"/>
    <w:rsid w:val="00EA0017"/>
    <w:rsid w:val="00EA10A1"/>
    <w:rsid w:val="00EA1137"/>
    <w:rsid w:val="00EA2FD6"/>
    <w:rsid w:val="00EA48EF"/>
    <w:rsid w:val="00EA6341"/>
    <w:rsid w:val="00EA6E4B"/>
    <w:rsid w:val="00EA7457"/>
    <w:rsid w:val="00EA76DC"/>
    <w:rsid w:val="00EA7AD4"/>
    <w:rsid w:val="00EB035E"/>
    <w:rsid w:val="00EB0C06"/>
    <w:rsid w:val="00EB1ED6"/>
    <w:rsid w:val="00EB2299"/>
    <w:rsid w:val="00EB29C6"/>
    <w:rsid w:val="00EB3EC2"/>
    <w:rsid w:val="00EB3FBB"/>
    <w:rsid w:val="00EB4114"/>
    <w:rsid w:val="00EB75D7"/>
    <w:rsid w:val="00EB7AC4"/>
    <w:rsid w:val="00EC152D"/>
    <w:rsid w:val="00EC15F5"/>
    <w:rsid w:val="00EC2069"/>
    <w:rsid w:val="00EC2C22"/>
    <w:rsid w:val="00EC56E1"/>
    <w:rsid w:val="00EC5EF6"/>
    <w:rsid w:val="00EC6501"/>
    <w:rsid w:val="00EC6D73"/>
    <w:rsid w:val="00EC7CCF"/>
    <w:rsid w:val="00ED053D"/>
    <w:rsid w:val="00ED190B"/>
    <w:rsid w:val="00ED2571"/>
    <w:rsid w:val="00ED3281"/>
    <w:rsid w:val="00ED4F7D"/>
    <w:rsid w:val="00ED5161"/>
    <w:rsid w:val="00EE03E7"/>
    <w:rsid w:val="00EE1FDD"/>
    <w:rsid w:val="00EE2BF4"/>
    <w:rsid w:val="00EE422A"/>
    <w:rsid w:val="00EE49B9"/>
    <w:rsid w:val="00EE7AFF"/>
    <w:rsid w:val="00EF0EAA"/>
    <w:rsid w:val="00EF1B78"/>
    <w:rsid w:val="00EF2290"/>
    <w:rsid w:val="00EF2B44"/>
    <w:rsid w:val="00EF349A"/>
    <w:rsid w:val="00EF3911"/>
    <w:rsid w:val="00EF4906"/>
    <w:rsid w:val="00EF58A6"/>
    <w:rsid w:val="00EF66A8"/>
    <w:rsid w:val="00EF70D4"/>
    <w:rsid w:val="00EF783A"/>
    <w:rsid w:val="00EF7A92"/>
    <w:rsid w:val="00F00F5C"/>
    <w:rsid w:val="00F03115"/>
    <w:rsid w:val="00F03573"/>
    <w:rsid w:val="00F04733"/>
    <w:rsid w:val="00F06002"/>
    <w:rsid w:val="00F07734"/>
    <w:rsid w:val="00F12500"/>
    <w:rsid w:val="00F1258F"/>
    <w:rsid w:val="00F138F5"/>
    <w:rsid w:val="00F13B24"/>
    <w:rsid w:val="00F13FFF"/>
    <w:rsid w:val="00F155F7"/>
    <w:rsid w:val="00F17592"/>
    <w:rsid w:val="00F1760E"/>
    <w:rsid w:val="00F17F52"/>
    <w:rsid w:val="00F21D96"/>
    <w:rsid w:val="00F225AC"/>
    <w:rsid w:val="00F22E41"/>
    <w:rsid w:val="00F2305C"/>
    <w:rsid w:val="00F23429"/>
    <w:rsid w:val="00F23915"/>
    <w:rsid w:val="00F23AD7"/>
    <w:rsid w:val="00F23C6E"/>
    <w:rsid w:val="00F24409"/>
    <w:rsid w:val="00F254A0"/>
    <w:rsid w:val="00F2634B"/>
    <w:rsid w:val="00F27C65"/>
    <w:rsid w:val="00F3103A"/>
    <w:rsid w:val="00F31050"/>
    <w:rsid w:val="00F31D39"/>
    <w:rsid w:val="00F3204B"/>
    <w:rsid w:val="00F32A07"/>
    <w:rsid w:val="00F40E03"/>
    <w:rsid w:val="00F40E20"/>
    <w:rsid w:val="00F41B22"/>
    <w:rsid w:val="00F42044"/>
    <w:rsid w:val="00F42574"/>
    <w:rsid w:val="00F42942"/>
    <w:rsid w:val="00F42990"/>
    <w:rsid w:val="00F431B2"/>
    <w:rsid w:val="00F45300"/>
    <w:rsid w:val="00F45C4A"/>
    <w:rsid w:val="00F47EE8"/>
    <w:rsid w:val="00F52872"/>
    <w:rsid w:val="00F52D97"/>
    <w:rsid w:val="00F53053"/>
    <w:rsid w:val="00F5693B"/>
    <w:rsid w:val="00F57EC3"/>
    <w:rsid w:val="00F60665"/>
    <w:rsid w:val="00F62067"/>
    <w:rsid w:val="00F633AD"/>
    <w:rsid w:val="00F64DBA"/>
    <w:rsid w:val="00F65823"/>
    <w:rsid w:val="00F65C81"/>
    <w:rsid w:val="00F67903"/>
    <w:rsid w:val="00F70C0B"/>
    <w:rsid w:val="00F73EE4"/>
    <w:rsid w:val="00F746E1"/>
    <w:rsid w:val="00F76119"/>
    <w:rsid w:val="00F764DC"/>
    <w:rsid w:val="00F76AFF"/>
    <w:rsid w:val="00F80628"/>
    <w:rsid w:val="00F80CB1"/>
    <w:rsid w:val="00F80D82"/>
    <w:rsid w:val="00F816D3"/>
    <w:rsid w:val="00F81764"/>
    <w:rsid w:val="00F863BA"/>
    <w:rsid w:val="00F9062A"/>
    <w:rsid w:val="00F94C6F"/>
    <w:rsid w:val="00F97DE7"/>
    <w:rsid w:val="00FA247D"/>
    <w:rsid w:val="00FA292A"/>
    <w:rsid w:val="00FA3909"/>
    <w:rsid w:val="00FA3C73"/>
    <w:rsid w:val="00FA43BF"/>
    <w:rsid w:val="00FA556B"/>
    <w:rsid w:val="00FA6404"/>
    <w:rsid w:val="00FB01DE"/>
    <w:rsid w:val="00FB1923"/>
    <w:rsid w:val="00FB23D1"/>
    <w:rsid w:val="00FB26D1"/>
    <w:rsid w:val="00FB33AB"/>
    <w:rsid w:val="00FB3D1B"/>
    <w:rsid w:val="00FB4CAC"/>
    <w:rsid w:val="00FB57A3"/>
    <w:rsid w:val="00FB6375"/>
    <w:rsid w:val="00FB6497"/>
    <w:rsid w:val="00FC1F71"/>
    <w:rsid w:val="00FC27D7"/>
    <w:rsid w:val="00FC2AE7"/>
    <w:rsid w:val="00FC4408"/>
    <w:rsid w:val="00FC457A"/>
    <w:rsid w:val="00FC70D5"/>
    <w:rsid w:val="00FD1128"/>
    <w:rsid w:val="00FD33E4"/>
    <w:rsid w:val="00FD4715"/>
    <w:rsid w:val="00FD4D7D"/>
    <w:rsid w:val="00FD5CAF"/>
    <w:rsid w:val="00FD647A"/>
    <w:rsid w:val="00FD7D96"/>
    <w:rsid w:val="00FE001B"/>
    <w:rsid w:val="00FE0BED"/>
    <w:rsid w:val="00FE1344"/>
    <w:rsid w:val="00FE1A77"/>
    <w:rsid w:val="00FE5860"/>
    <w:rsid w:val="00FE596F"/>
    <w:rsid w:val="00FE6573"/>
    <w:rsid w:val="00FE6FEA"/>
    <w:rsid w:val="00FE70A5"/>
    <w:rsid w:val="00FE766E"/>
    <w:rsid w:val="00FF02BB"/>
    <w:rsid w:val="00FF04DB"/>
    <w:rsid w:val="00FF12C3"/>
    <w:rsid w:val="00FF2D1F"/>
    <w:rsid w:val="00FF54E5"/>
    <w:rsid w:val="00FF5E49"/>
    <w:rsid w:val="00FF69A4"/>
    <w:rsid w:val="00FF6F08"/>
    <w:rsid w:val="00FF7534"/>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14:docId w14:val="4ECAE4FA"/>
  <w15:docId w15:val="{C89C6C57-5452-4583-BC2C-33B454A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5DDB"/>
    <w:pPr>
      <w:autoSpaceDE w:val="0"/>
      <w:autoSpaceDN w:val="0"/>
      <w:adjustRightInd w:val="0"/>
      <w:outlineLvl w:val="0"/>
    </w:pPr>
    <w:rPr>
      <w:rFonts w:cs="Arial"/>
      <w:b/>
      <w:sz w:val="28"/>
      <w:u w:val="single"/>
    </w:rPr>
  </w:style>
  <w:style w:type="paragraph" w:styleId="Heading2">
    <w:name w:val="heading 2"/>
    <w:basedOn w:val="Normal"/>
    <w:next w:val="Normal"/>
    <w:link w:val="Heading2Char"/>
    <w:qFormat/>
    <w:rsid w:val="005E5DDB"/>
    <w:pPr>
      <w:keepNext/>
      <w:tabs>
        <w:tab w:val="num" w:pos="360"/>
      </w:tabs>
      <w:spacing w:before="240" w:after="60"/>
      <w:outlineLvl w:val="1"/>
    </w:pPr>
    <w:rPr>
      <w:rFonts w:cs="Arial"/>
      <w:b/>
      <w:bCs/>
      <w:iCs/>
      <w:szCs w:val="28"/>
    </w:rPr>
  </w:style>
  <w:style w:type="paragraph" w:styleId="Heading3">
    <w:name w:val="heading 3"/>
    <w:basedOn w:val="Normal"/>
    <w:next w:val="Normal"/>
    <w:link w:val="Heading3Char"/>
    <w:qFormat/>
    <w:rsid w:val="00FE1A77"/>
    <w:pPr>
      <w:keepNext/>
      <w:tabs>
        <w:tab w:val="num" w:pos="1800"/>
      </w:tabs>
      <w:spacing w:before="240" w:after="60"/>
      <w:ind w:left="1440"/>
      <w:outlineLvl w:val="2"/>
    </w:pPr>
    <w:rPr>
      <w:rFonts w:ascii="Arial" w:hAnsi="Arial" w:cs="Arial"/>
      <w:b/>
      <w:bCs/>
      <w:sz w:val="26"/>
      <w:szCs w:val="26"/>
    </w:rPr>
  </w:style>
  <w:style w:type="paragraph" w:styleId="Heading4">
    <w:name w:val="heading 4"/>
    <w:basedOn w:val="Normal"/>
    <w:next w:val="Normal"/>
    <w:link w:val="Heading4Char"/>
    <w:qFormat/>
    <w:rsid w:val="00FE1A77"/>
    <w:pPr>
      <w:keepNext/>
      <w:tabs>
        <w:tab w:val="num" w:pos="1800"/>
      </w:tabs>
      <w:spacing w:before="240" w:after="60"/>
      <w:ind w:left="1440"/>
      <w:outlineLvl w:val="3"/>
    </w:pPr>
    <w:rPr>
      <w:b/>
      <w:bCs/>
      <w:sz w:val="28"/>
      <w:szCs w:val="28"/>
    </w:rPr>
  </w:style>
  <w:style w:type="paragraph" w:styleId="Heading5">
    <w:name w:val="heading 5"/>
    <w:basedOn w:val="Normal"/>
    <w:next w:val="Normal"/>
    <w:link w:val="Heading5Char"/>
    <w:qFormat/>
    <w:rsid w:val="00FE1A77"/>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FE1A77"/>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FE1A77"/>
    <w:pPr>
      <w:tabs>
        <w:tab w:val="num" w:pos="4680"/>
      </w:tabs>
      <w:spacing w:before="240" w:after="60"/>
      <w:ind w:left="4320"/>
      <w:outlineLvl w:val="6"/>
    </w:pPr>
  </w:style>
  <w:style w:type="paragraph" w:styleId="Heading8">
    <w:name w:val="heading 8"/>
    <w:basedOn w:val="Normal"/>
    <w:next w:val="Normal"/>
    <w:link w:val="Heading8Char"/>
    <w:qFormat/>
    <w:rsid w:val="00FE1A77"/>
    <w:pPr>
      <w:tabs>
        <w:tab w:val="num" w:pos="5400"/>
      </w:tabs>
      <w:spacing w:before="240" w:after="60"/>
      <w:ind w:left="5040"/>
      <w:outlineLvl w:val="7"/>
    </w:pPr>
    <w:rPr>
      <w:i/>
      <w:iCs/>
    </w:rPr>
  </w:style>
  <w:style w:type="paragraph" w:styleId="Heading9">
    <w:name w:val="heading 9"/>
    <w:basedOn w:val="Normal"/>
    <w:next w:val="Normal"/>
    <w:link w:val="Heading9Char"/>
    <w:qFormat/>
    <w:rsid w:val="00FE1A77"/>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3"/>
    <w:pPr>
      <w:ind w:left="720"/>
      <w:contextualSpacing/>
    </w:pPr>
  </w:style>
  <w:style w:type="character" w:customStyle="1" w:styleId="Heading2Char">
    <w:name w:val="Heading 2 Char"/>
    <w:basedOn w:val="DefaultParagraphFont"/>
    <w:link w:val="Heading2"/>
    <w:rsid w:val="005E5DDB"/>
    <w:rPr>
      <w:rFonts w:cs="Arial"/>
      <w:b/>
      <w:bCs/>
      <w:iCs/>
      <w:sz w:val="24"/>
      <w:szCs w:val="28"/>
    </w:rPr>
  </w:style>
  <w:style w:type="character" w:customStyle="1" w:styleId="Heading3Char">
    <w:name w:val="Heading 3 Char"/>
    <w:basedOn w:val="DefaultParagraphFont"/>
    <w:link w:val="Heading3"/>
    <w:rsid w:val="00FE1A77"/>
    <w:rPr>
      <w:rFonts w:ascii="Arial" w:hAnsi="Arial" w:cs="Arial"/>
      <w:b/>
      <w:bCs/>
      <w:sz w:val="26"/>
      <w:szCs w:val="26"/>
    </w:rPr>
  </w:style>
  <w:style w:type="character" w:customStyle="1" w:styleId="Heading4Char">
    <w:name w:val="Heading 4 Char"/>
    <w:basedOn w:val="DefaultParagraphFont"/>
    <w:link w:val="Heading4"/>
    <w:rsid w:val="00FE1A77"/>
    <w:rPr>
      <w:b/>
      <w:bCs/>
      <w:sz w:val="28"/>
      <w:szCs w:val="28"/>
    </w:rPr>
  </w:style>
  <w:style w:type="character" w:customStyle="1" w:styleId="Heading5Char">
    <w:name w:val="Heading 5 Char"/>
    <w:basedOn w:val="DefaultParagraphFont"/>
    <w:link w:val="Heading5"/>
    <w:rsid w:val="00FE1A77"/>
    <w:rPr>
      <w:b/>
      <w:bCs/>
      <w:i/>
      <w:iCs/>
      <w:sz w:val="26"/>
      <w:szCs w:val="26"/>
    </w:rPr>
  </w:style>
  <w:style w:type="character" w:customStyle="1" w:styleId="Heading6Char">
    <w:name w:val="Heading 6 Char"/>
    <w:basedOn w:val="DefaultParagraphFont"/>
    <w:link w:val="Heading6"/>
    <w:rsid w:val="00FE1A77"/>
    <w:rPr>
      <w:b/>
      <w:bCs/>
      <w:sz w:val="22"/>
      <w:szCs w:val="22"/>
    </w:rPr>
  </w:style>
  <w:style w:type="character" w:customStyle="1" w:styleId="Heading7Char">
    <w:name w:val="Heading 7 Char"/>
    <w:basedOn w:val="DefaultParagraphFont"/>
    <w:link w:val="Heading7"/>
    <w:rsid w:val="00FE1A77"/>
    <w:rPr>
      <w:sz w:val="24"/>
      <w:szCs w:val="24"/>
    </w:rPr>
  </w:style>
  <w:style w:type="character" w:customStyle="1" w:styleId="Heading8Char">
    <w:name w:val="Heading 8 Char"/>
    <w:basedOn w:val="DefaultParagraphFont"/>
    <w:link w:val="Heading8"/>
    <w:rsid w:val="00FE1A77"/>
    <w:rPr>
      <w:i/>
      <w:iCs/>
      <w:sz w:val="24"/>
      <w:szCs w:val="24"/>
    </w:rPr>
  </w:style>
  <w:style w:type="character" w:customStyle="1" w:styleId="Heading9Char">
    <w:name w:val="Heading 9 Char"/>
    <w:basedOn w:val="DefaultParagraphFont"/>
    <w:link w:val="Heading9"/>
    <w:rsid w:val="00FE1A77"/>
    <w:rPr>
      <w:rFonts w:ascii="Arial" w:hAnsi="Arial" w:cs="Arial"/>
      <w:sz w:val="22"/>
      <w:szCs w:val="22"/>
    </w:rPr>
  </w:style>
  <w:style w:type="character" w:customStyle="1" w:styleId="Heading1Char">
    <w:name w:val="Heading 1 Char"/>
    <w:basedOn w:val="DefaultParagraphFont"/>
    <w:link w:val="Heading1"/>
    <w:rsid w:val="005E5DDB"/>
    <w:rPr>
      <w:rFonts w:cs="Arial"/>
      <w:b/>
      <w:sz w:val="28"/>
      <w:szCs w:val="24"/>
      <w:u w:val="single"/>
    </w:rPr>
  </w:style>
  <w:style w:type="character" w:styleId="Hyperlink">
    <w:name w:val="Hyperlink"/>
    <w:basedOn w:val="DefaultParagraphFont"/>
    <w:uiPriority w:val="99"/>
    <w:rsid w:val="00BF5210"/>
    <w:rPr>
      <w:color w:val="0000FF"/>
      <w:u w:val="single"/>
    </w:rPr>
  </w:style>
  <w:style w:type="character" w:styleId="Strong">
    <w:name w:val="Strong"/>
    <w:basedOn w:val="DefaultParagraphFont"/>
    <w:uiPriority w:val="22"/>
    <w:qFormat/>
    <w:rsid w:val="00370EDD"/>
    <w:rPr>
      <w:b/>
      <w:bCs/>
    </w:rPr>
  </w:style>
  <w:style w:type="character" w:styleId="Emphasis">
    <w:name w:val="Emphasis"/>
    <w:basedOn w:val="DefaultParagraphFont"/>
    <w:uiPriority w:val="20"/>
    <w:qFormat/>
    <w:rsid w:val="00370EDD"/>
    <w:rPr>
      <w:i/>
      <w:iCs/>
    </w:rPr>
  </w:style>
  <w:style w:type="character" w:styleId="FollowedHyperlink">
    <w:name w:val="FollowedHyperlink"/>
    <w:basedOn w:val="DefaultParagraphFont"/>
    <w:rsid w:val="00370EDD"/>
    <w:rPr>
      <w:color w:val="800080" w:themeColor="followedHyperlink"/>
      <w:u w:val="single"/>
    </w:rPr>
  </w:style>
  <w:style w:type="character" w:customStyle="1" w:styleId="apple-converted-space">
    <w:name w:val="apple-converted-space"/>
    <w:basedOn w:val="DefaultParagraphFont"/>
    <w:rsid w:val="005A2DBA"/>
  </w:style>
  <w:style w:type="paragraph" w:customStyle="1" w:styleId="Default">
    <w:name w:val="Default"/>
    <w:rsid w:val="00BD56A1"/>
    <w:pPr>
      <w:autoSpaceDE w:val="0"/>
      <w:autoSpaceDN w:val="0"/>
      <w:adjustRightInd w:val="0"/>
    </w:pPr>
    <w:rPr>
      <w:color w:val="000000"/>
      <w:sz w:val="24"/>
      <w:szCs w:val="24"/>
    </w:rPr>
  </w:style>
  <w:style w:type="paragraph" w:styleId="BalloonText">
    <w:name w:val="Balloon Text"/>
    <w:basedOn w:val="Normal"/>
    <w:link w:val="BalloonTextChar"/>
    <w:rsid w:val="000825D0"/>
    <w:rPr>
      <w:rFonts w:ascii="Tahoma" w:hAnsi="Tahoma" w:cs="Tahoma"/>
      <w:sz w:val="16"/>
      <w:szCs w:val="16"/>
    </w:rPr>
  </w:style>
  <w:style w:type="character" w:customStyle="1" w:styleId="BalloonTextChar">
    <w:name w:val="Balloon Text Char"/>
    <w:basedOn w:val="DefaultParagraphFont"/>
    <w:link w:val="BalloonText"/>
    <w:rsid w:val="000825D0"/>
    <w:rPr>
      <w:rFonts w:ascii="Tahoma" w:hAnsi="Tahoma" w:cs="Tahoma"/>
      <w:sz w:val="16"/>
      <w:szCs w:val="16"/>
    </w:rPr>
  </w:style>
  <w:style w:type="paragraph" w:styleId="Header">
    <w:name w:val="header"/>
    <w:basedOn w:val="Normal"/>
    <w:link w:val="HeaderChar"/>
    <w:rsid w:val="00EB29C6"/>
    <w:pPr>
      <w:tabs>
        <w:tab w:val="center" w:pos="4680"/>
        <w:tab w:val="right" w:pos="9360"/>
      </w:tabs>
    </w:pPr>
  </w:style>
  <w:style w:type="character" w:customStyle="1" w:styleId="HeaderChar">
    <w:name w:val="Header Char"/>
    <w:basedOn w:val="DefaultParagraphFont"/>
    <w:link w:val="Header"/>
    <w:rsid w:val="00EB29C6"/>
    <w:rPr>
      <w:sz w:val="24"/>
      <w:szCs w:val="24"/>
    </w:rPr>
  </w:style>
  <w:style w:type="paragraph" w:styleId="Footer">
    <w:name w:val="footer"/>
    <w:basedOn w:val="Normal"/>
    <w:link w:val="FooterChar"/>
    <w:uiPriority w:val="99"/>
    <w:rsid w:val="00EB29C6"/>
    <w:pPr>
      <w:tabs>
        <w:tab w:val="center" w:pos="4680"/>
        <w:tab w:val="right" w:pos="9360"/>
      </w:tabs>
    </w:pPr>
  </w:style>
  <w:style w:type="character" w:customStyle="1" w:styleId="FooterChar">
    <w:name w:val="Footer Char"/>
    <w:basedOn w:val="DefaultParagraphFont"/>
    <w:link w:val="Footer"/>
    <w:uiPriority w:val="99"/>
    <w:rsid w:val="00EB29C6"/>
    <w:rPr>
      <w:sz w:val="24"/>
      <w:szCs w:val="24"/>
    </w:rPr>
  </w:style>
  <w:style w:type="paragraph" w:styleId="Revision">
    <w:name w:val="Revision"/>
    <w:hidden/>
    <w:uiPriority w:val="99"/>
    <w:semiHidden/>
    <w:rsid w:val="00B8340C"/>
    <w:rPr>
      <w:sz w:val="24"/>
      <w:szCs w:val="24"/>
    </w:rPr>
  </w:style>
  <w:style w:type="character" w:customStyle="1" w:styleId="transposed">
    <w:name w:val="transposed"/>
    <w:basedOn w:val="DefaultParagraphFont"/>
    <w:rsid w:val="000C39AB"/>
  </w:style>
  <w:style w:type="paragraph" w:styleId="NoSpacing">
    <w:name w:val="No Spacing"/>
    <w:link w:val="NoSpacingChar"/>
    <w:uiPriority w:val="1"/>
    <w:qFormat/>
    <w:rsid w:val="00B57648"/>
    <w:rPr>
      <w:rFonts w:ascii="Calibri" w:eastAsia="Calibri" w:hAnsi="Calibri"/>
      <w:sz w:val="22"/>
      <w:szCs w:val="22"/>
    </w:rPr>
  </w:style>
  <w:style w:type="character" w:customStyle="1" w:styleId="NoSpacingChar">
    <w:name w:val="No Spacing Char"/>
    <w:link w:val="NoSpacing"/>
    <w:uiPriority w:val="1"/>
    <w:rsid w:val="00B57648"/>
    <w:rPr>
      <w:rFonts w:ascii="Calibri" w:eastAsia="Calibri" w:hAnsi="Calibri"/>
      <w:sz w:val="22"/>
      <w:szCs w:val="22"/>
    </w:rPr>
  </w:style>
  <w:style w:type="paragraph" w:styleId="TOCHeading">
    <w:name w:val="TOC Heading"/>
    <w:basedOn w:val="Heading1"/>
    <w:next w:val="Normal"/>
    <w:uiPriority w:val="39"/>
    <w:semiHidden/>
    <w:unhideWhenUsed/>
    <w:qFormat/>
    <w:rsid w:val="007403ED"/>
    <w:pPr>
      <w:keepNext/>
      <w:keepLines/>
      <w:autoSpaceDE/>
      <w:autoSpaceDN/>
      <w:adjustRightInd/>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rsid w:val="007403ED"/>
    <w:pPr>
      <w:spacing w:after="100"/>
    </w:pPr>
  </w:style>
  <w:style w:type="paragraph" w:styleId="TOC2">
    <w:name w:val="toc 2"/>
    <w:basedOn w:val="Normal"/>
    <w:next w:val="Normal"/>
    <w:autoRedefine/>
    <w:uiPriority w:val="39"/>
    <w:rsid w:val="007403ED"/>
    <w:pPr>
      <w:spacing w:after="100"/>
      <w:ind w:left="240"/>
    </w:pPr>
  </w:style>
  <w:style w:type="paragraph" w:styleId="NormalWeb">
    <w:name w:val="Normal (Web)"/>
    <w:basedOn w:val="Normal"/>
    <w:uiPriority w:val="99"/>
    <w:unhideWhenUsed/>
    <w:rsid w:val="00716F81"/>
    <w:pPr>
      <w:spacing w:before="100" w:beforeAutospacing="1" w:after="100" w:afterAutospacing="1"/>
    </w:pPr>
  </w:style>
  <w:style w:type="table" w:styleId="TableGrid">
    <w:name w:val="Table Grid"/>
    <w:basedOn w:val="TableNormal"/>
    <w:uiPriority w:val="59"/>
    <w:rsid w:val="00A7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74E4"/>
  </w:style>
  <w:style w:type="character" w:styleId="Mention">
    <w:name w:val="Mention"/>
    <w:basedOn w:val="DefaultParagraphFont"/>
    <w:uiPriority w:val="99"/>
    <w:semiHidden/>
    <w:unhideWhenUsed/>
    <w:rsid w:val="00100D49"/>
    <w:rPr>
      <w:color w:val="2B579A"/>
      <w:shd w:val="clear" w:color="auto" w:fill="E6E6E6"/>
    </w:rPr>
  </w:style>
  <w:style w:type="character" w:styleId="CommentReference">
    <w:name w:val="annotation reference"/>
    <w:basedOn w:val="DefaultParagraphFont"/>
    <w:semiHidden/>
    <w:unhideWhenUsed/>
    <w:rsid w:val="000578B9"/>
    <w:rPr>
      <w:sz w:val="16"/>
      <w:szCs w:val="16"/>
    </w:rPr>
  </w:style>
  <w:style w:type="paragraph" w:styleId="CommentText">
    <w:name w:val="annotation text"/>
    <w:basedOn w:val="Normal"/>
    <w:link w:val="CommentTextChar"/>
    <w:semiHidden/>
    <w:unhideWhenUsed/>
    <w:rsid w:val="000578B9"/>
    <w:rPr>
      <w:sz w:val="20"/>
      <w:szCs w:val="20"/>
    </w:rPr>
  </w:style>
  <w:style w:type="character" w:customStyle="1" w:styleId="CommentTextChar">
    <w:name w:val="Comment Text Char"/>
    <w:basedOn w:val="DefaultParagraphFont"/>
    <w:link w:val="CommentText"/>
    <w:semiHidden/>
    <w:rsid w:val="000578B9"/>
  </w:style>
  <w:style w:type="paragraph" w:styleId="CommentSubject">
    <w:name w:val="annotation subject"/>
    <w:basedOn w:val="CommentText"/>
    <w:next w:val="CommentText"/>
    <w:link w:val="CommentSubjectChar"/>
    <w:semiHidden/>
    <w:unhideWhenUsed/>
    <w:rsid w:val="000578B9"/>
    <w:rPr>
      <w:b/>
      <w:bCs/>
    </w:rPr>
  </w:style>
  <w:style w:type="character" w:customStyle="1" w:styleId="CommentSubjectChar">
    <w:name w:val="Comment Subject Char"/>
    <w:basedOn w:val="CommentTextChar"/>
    <w:link w:val="CommentSubject"/>
    <w:semiHidden/>
    <w:rsid w:val="000578B9"/>
    <w:rPr>
      <w:b/>
      <w:bCs/>
    </w:rPr>
  </w:style>
  <w:style w:type="character" w:customStyle="1" w:styleId="headnote">
    <w:name w:val="headnote"/>
    <w:basedOn w:val="DefaultParagraphFont"/>
    <w:rsid w:val="000E6B0B"/>
  </w:style>
  <w:style w:type="character" w:customStyle="1" w:styleId="UnresolvedMention1">
    <w:name w:val="Unresolved Mention1"/>
    <w:basedOn w:val="DefaultParagraphFont"/>
    <w:uiPriority w:val="99"/>
    <w:semiHidden/>
    <w:unhideWhenUsed/>
    <w:rsid w:val="0095313D"/>
    <w:rPr>
      <w:color w:val="605E5C"/>
      <w:shd w:val="clear" w:color="auto" w:fill="E1DFDD"/>
    </w:rPr>
  </w:style>
  <w:style w:type="paragraph" w:styleId="TOC3">
    <w:name w:val="toc 3"/>
    <w:basedOn w:val="Normal"/>
    <w:next w:val="Normal"/>
    <w:autoRedefine/>
    <w:uiPriority w:val="39"/>
    <w:unhideWhenUsed/>
    <w:rsid w:val="00081206"/>
    <w:pPr>
      <w:spacing w:after="100"/>
      <w:ind w:left="480"/>
    </w:pPr>
  </w:style>
  <w:style w:type="character" w:styleId="IntenseReference">
    <w:name w:val="Intense Reference"/>
    <w:basedOn w:val="DefaultParagraphFont"/>
    <w:uiPriority w:val="32"/>
    <w:qFormat/>
    <w:rsid w:val="005D6B72"/>
    <w:rPr>
      <w:b/>
      <w:bCs/>
      <w:smallCaps/>
      <w:color w:val="4F81BD" w:themeColor="accent1"/>
      <w:spacing w:val="5"/>
    </w:rPr>
  </w:style>
  <w:style w:type="paragraph" w:styleId="Caption">
    <w:name w:val="caption"/>
    <w:basedOn w:val="Normal"/>
    <w:next w:val="Normal"/>
    <w:unhideWhenUsed/>
    <w:qFormat/>
    <w:rsid w:val="00896C4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25AC0"/>
    <w:rPr>
      <w:color w:val="605E5C"/>
      <w:shd w:val="clear" w:color="auto" w:fill="E1DFDD"/>
    </w:rPr>
  </w:style>
  <w:style w:type="paragraph" w:styleId="BodyText">
    <w:name w:val="Body Text"/>
    <w:basedOn w:val="Normal"/>
    <w:link w:val="BodyTextChar"/>
    <w:uiPriority w:val="1"/>
    <w:qFormat/>
    <w:rsid w:val="00F65823"/>
    <w:pPr>
      <w:widowControl w:val="0"/>
      <w:autoSpaceDE w:val="0"/>
      <w:autoSpaceDN w:val="0"/>
    </w:pPr>
    <w:rPr>
      <w:sz w:val="23"/>
      <w:szCs w:val="23"/>
    </w:rPr>
  </w:style>
  <w:style w:type="character" w:customStyle="1" w:styleId="BodyTextChar">
    <w:name w:val="Body Text Char"/>
    <w:basedOn w:val="DefaultParagraphFont"/>
    <w:link w:val="BodyText"/>
    <w:uiPriority w:val="1"/>
    <w:rsid w:val="00F65823"/>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7214">
      <w:bodyDiv w:val="1"/>
      <w:marLeft w:val="0"/>
      <w:marRight w:val="0"/>
      <w:marTop w:val="0"/>
      <w:marBottom w:val="0"/>
      <w:divBdr>
        <w:top w:val="none" w:sz="0" w:space="0" w:color="auto"/>
        <w:left w:val="none" w:sz="0" w:space="0" w:color="auto"/>
        <w:bottom w:val="none" w:sz="0" w:space="0" w:color="auto"/>
        <w:right w:val="none" w:sz="0" w:space="0" w:color="auto"/>
      </w:divBdr>
      <w:divsChild>
        <w:div w:id="1301500754">
          <w:marLeft w:val="0"/>
          <w:marRight w:val="0"/>
          <w:marTop w:val="0"/>
          <w:marBottom w:val="0"/>
          <w:divBdr>
            <w:top w:val="single" w:sz="6" w:space="15" w:color="F1F1F1"/>
            <w:left w:val="single" w:sz="6" w:space="15" w:color="F1F1F1"/>
            <w:bottom w:val="single" w:sz="6" w:space="15" w:color="F1F1F1"/>
            <w:right w:val="single" w:sz="6" w:space="15" w:color="F1F1F1"/>
          </w:divBdr>
        </w:div>
      </w:divsChild>
    </w:div>
    <w:div w:id="418063498">
      <w:bodyDiv w:val="1"/>
      <w:marLeft w:val="0"/>
      <w:marRight w:val="0"/>
      <w:marTop w:val="0"/>
      <w:marBottom w:val="0"/>
      <w:divBdr>
        <w:top w:val="none" w:sz="0" w:space="0" w:color="auto"/>
        <w:left w:val="none" w:sz="0" w:space="0" w:color="auto"/>
        <w:bottom w:val="none" w:sz="0" w:space="0" w:color="auto"/>
        <w:right w:val="none" w:sz="0" w:space="0" w:color="auto"/>
      </w:divBdr>
    </w:div>
    <w:div w:id="428235535">
      <w:bodyDiv w:val="1"/>
      <w:marLeft w:val="0"/>
      <w:marRight w:val="0"/>
      <w:marTop w:val="0"/>
      <w:marBottom w:val="0"/>
      <w:divBdr>
        <w:top w:val="none" w:sz="0" w:space="0" w:color="auto"/>
        <w:left w:val="none" w:sz="0" w:space="0" w:color="auto"/>
        <w:bottom w:val="none" w:sz="0" w:space="0" w:color="auto"/>
        <w:right w:val="none" w:sz="0" w:space="0" w:color="auto"/>
      </w:divBdr>
    </w:div>
    <w:div w:id="512495104">
      <w:bodyDiv w:val="1"/>
      <w:marLeft w:val="0"/>
      <w:marRight w:val="0"/>
      <w:marTop w:val="0"/>
      <w:marBottom w:val="0"/>
      <w:divBdr>
        <w:top w:val="none" w:sz="0" w:space="0" w:color="auto"/>
        <w:left w:val="none" w:sz="0" w:space="0" w:color="auto"/>
        <w:bottom w:val="none" w:sz="0" w:space="0" w:color="auto"/>
        <w:right w:val="none" w:sz="0" w:space="0" w:color="auto"/>
      </w:divBdr>
    </w:div>
    <w:div w:id="567765114">
      <w:bodyDiv w:val="1"/>
      <w:marLeft w:val="0"/>
      <w:marRight w:val="0"/>
      <w:marTop w:val="0"/>
      <w:marBottom w:val="0"/>
      <w:divBdr>
        <w:top w:val="none" w:sz="0" w:space="0" w:color="auto"/>
        <w:left w:val="none" w:sz="0" w:space="0" w:color="auto"/>
        <w:bottom w:val="none" w:sz="0" w:space="0" w:color="auto"/>
        <w:right w:val="none" w:sz="0" w:space="0" w:color="auto"/>
      </w:divBdr>
    </w:div>
    <w:div w:id="771172843">
      <w:bodyDiv w:val="1"/>
      <w:marLeft w:val="0"/>
      <w:marRight w:val="0"/>
      <w:marTop w:val="0"/>
      <w:marBottom w:val="0"/>
      <w:divBdr>
        <w:top w:val="none" w:sz="0" w:space="0" w:color="auto"/>
        <w:left w:val="none" w:sz="0" w:space="0" w:color="auto"/>
        <w:bottom w:val="none" w:sz="0" w:space="0" w:color="auto"/>
        <w:right w:val="none" w:sz="0" w:space="0" w:color="auto"/>
      </w:divBdr>
    </w:div>
    <w:div w:id="936448141">
      <w:bodyDiv w:val="1"/>
      <w:marLeft w:val="0"/>
      <w:marRight w:val="0"/>
      <w:marTop w:val="0"/>
      <w:marBottom w:val="0"/>
      <w:divBdr>
        <w:top w:val="none" w:sz="0" w:space="0" w:color="auto"/>
        <w:left w:val="none" w:sz="0" w:space="0" w:color="auto"/>
        <w:bottom w:val="none" w:sz="0" w:space="0" w:color="auto"/>
        <w:right w:val="none" w:sz="0" w:space="0" w:color="auto"/>
      </w:divBdr>
    </w:div>
    <w:div w:id="976111666">
      <w:bodyDiv w:val="1"/>
      <w:marLeft w:val="0"/>
      <w:marRight w:val="0"/>
      <w:marTop w:val="0"/>
      <w:marBottom w:val="0"/>
      <w:divBdr>
        <w:top w:val="none" w:sz="0" w:space="0" w:color="auto"/>
        <w:left w:val="none" w:sz="0" w:space="0" w:color="auto"/>
        <w:bottom w:val="none" w:sz="0" w:space="0" w:color="auto"/>
        <w:right w:val="none" w:sz="0" w:space="0" w:color="auto"/>
      </w:divBdr>
    </w:div>
    <w:div w:id="1032799491">
      <w:bodyDiv w:val="1"/>
      <w:marLeft w:val="0"/>
      <w:marRight w:val="0"/>
      <w:marTop w:val="0"/>
      <w:marBottom w:val="0"/>
      <w:divBdr>
        <w:top w:val="none" w:sz="0" w:space="0" w:color="auto"/>
        <w:left w:val="none" w:sz="0" w:space="0" w:color="auto"/>
        <w:bottom w:val="none" w:sz="0" w:space="0" w:color="auto"/>
        <w:right w:val="none" w:sz="0" w:space="0" w:color="auto"/>
      </w:divBdr>
    </w:div>
    <w:div w:id="1149709221">
      <w:bodyDiv w:val="1"/>
      <w:marLeft w:val="0"/>
      <w:marRight w:val="0"/>
      <w:marTop w:val="0"/>
      <w:marBottom w:val="0"/>
      <w:divBdr>
        <w:top w:val="none" w:sz="0" w:space="0" w:color="auto"/>
        <w:left w:val="none" w:sz="0" w:space="0" w:color="auto"/>
        <w:bottom w:val="none" w:sz="0" w:space="0" w:color="auto"/>
        <w:right w:val="none" w:sz="0" w:space="0" w:color="auto"/>
      </w:divBdr>
    </w:div>
    <w:div w:id="1177622180">
      <w:bodyDiv w:val="1"/>
      <w:marLeft w:val="0"/>
      <w:marRight w:val="0"/>
      <w:marTop w:val="0"/>
      <w:marBottom w:val="0"/>
      <w:divBdr>
        <w:top w:val="none" w:sz="0" w:space="0" w:color="auto"/>
        <w:left w:val="none" w:sz="0" w:space="0" w:color="auto"/>
        <w:bottom w:val="none" w:sz="0" w:space="0" w:color="auto"/>
        <w:right w:val="none" w:sz="0" w:space="0" w:color="auto"/>
      </w:divBdr>
      <w:divsChild>
        <w:div w:id="431701995">
          <w:marLeft w:val="0"/>
          <w:marRight w:val="0"/>
          <w:marTop w:val="60"/>
          <w:marBottom w:val="0"/>
          <w:divBdr>
            <w:top w:val="none" w:sz="0" w:space="0" w:color="auto"/>
            <w:left w:val="none" w:sz="0" w:space="0" w:color="auto"/>
            <w:bottom w:val="none" w:sz="0" w:space="0" w:color="auto"/>
            <w:right w:val="none" w:sz="0" w:space="0" w:color="auto"/>
          </w:divBdr>
          <w:divsChild>
            <w:div w:id="396764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35035839">
      <w:bodyDiv w:val="1"/>
      <w:marLeft w:val="0"/>
      <w:marRight w:val="0"/>
      <w:marTop w:val="0"/>
      <w:marBottom w:val="0"/>
      <w:divBdr>
        <w:top w:val="none" w:sz="0" w:space="0" w:color="auto"/>
        <w:left w:val="none" w:sz="0" w:space="0" w:color="auto"/>
        <w:bottom w:val="none" w:sz="0" w:space="0" w:color="auto"/>
        <w:right w:val="none" w:sz="0" w:space="0" w:color="auto"/>
      </w:divBdr>
    </w:div>
    <w:div w:id="1386103338">
      <w:bodyDiv w:val="1"/>
      <w:marLeft w:val="0"/>
      <w:marRight w:val="0"/>
      <w:marTop w:val="0"/>
      <w:marBottom w:val="0"/>
      <w:divBdr>
        <w:top w:val="none" w:sz="0" w:space="0" w:color="auto"/>
        <w:left w:val="none" w:sz="0" w:space="0" w:color="auto"/>
        <w:bottom w:val="none" w:sz="0" w:space="0" w:color="auto"/>
        <w:right w:val="none" w:sz="0" w:space="0" w:color="auto"/>
      </w:divBdr>
    </w:div>
    <w:div w:id="1669678009">
      <w:bodyDiv w:val="1"/>
      <w:marLeft w:val="0"/>
      <w:marRight w:val="0"/>
      <w:marTop w:val="0"/>
      <w:marBottom w:val="0"/>
      <w:divBdr>
        <w:top w:val="none" w:sz="0" w:space="0" w:color="auto"/>
        <w:left w:val="none" w:sz="0" w:space="0" w:color="auto"/>
        <w:bottom w:val="none" w:sz="0" w:space="0" w:color="auto"/>
        <w:right w:val="none" w:sz="0" w:space="0" w:color="auto"/>
      </w:divBdr>
    </w:div>
    <w:div w:id="19740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aine.gov/mdot/csd/roadwayinfo/" TargetMode="External"/><Relationship Id="rId26" Type="http://schemas.openxmlformats.org/officeDocument/2006/relationships/hyperlink" Target="https://www.maine.gov/mdot/ferry/" TargetMode="External"/><Relationship Id="rId21" Type="http://schemas.openxmlformats.org/officeDocument/2006/relationships/hyperlink" Target="https://www.maine.gov/mdot/civilrights/ada/docs/2019/Technical-Infeasibility-Form-2019-May.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ine.gov/mdot/csd/roadwayinfo/" TargetMode="External"/><Relationship Id="rId25" Type="http://schemas.openxmlformats.org/officeDocument/2006/relationships/hyperlink" Target="https://www.maine.gov/mdot/civilrights/ada/inventor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1.maine.gov/mdot/civilrights/ada/transition-plan/" TargetMode="External"/><Relationship Id="rId20" Type="http://schemas.openxmlformats.org/officeDocument/2006/relationships/hyperlink" Target="http://maine.gov/mdot/docs/2015/MaineDOTPublicInvolvement1015.pdf" TargetMode="External"/><Relationship Id="rId29" Type="http://schemas.openxmlformats.org/officeDocument/2006/relationships/hyperlink" Target="https://www1.maine.gov/mdot/civilrights/a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Theresa.savoy@maine.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heresa.savoy@maine.gov" TargetMode="External"/><Relationship Id="rId23" Type="http://schemas.openxmlformats.org/officeDocument/2006/relationships/hyperlink" Target="https://www1.maine.gov/mdot/civilrights/ada/resources-engineers/" TargetMode="External"/><Relationship Id="rId28" Type="http://schemas.openxmlformats.org/officeDocument/2006/relationships/hyperlink" Target="https://www1.maine.gov/mdot/civilrights/ada/resources-engineer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aine.gov/oit/policies/ADA-effective-communication-policy.pdf" TargetMode="External"/><Relationship Id="rId31" Type="http://schemas.openxmlformats.org/officeDocument/2006/relationships/hyperlink" Target="mailto:theresa.savoy@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yce.taylor@maine.gov" TargetMode="External"/><Relationship Id="rId22" Type="http://schemas.openxmlformats.org/officeDocument/2006/relationships/hyperlink" Target="http://links.govdelivery.com:80/track?type=click&amp;enid=ZWFzPTEmbWFpbGluZ2lkPTIwMTUxMjAxLjUyMTUxOTMxJm1lc3NhZ2VpZD1NREItUFJELUJVTC0yMDE1MTIwMS41MjE1MTkzMSZkYXRhYmFzZWlkPTEwMDEmc2VyaWFsPTE2OTQyMDU4JmVtYWlsaWQ9Y29sbGVlbi5tLnNpbm90dGVAZG90LmdvdiZ1c2VyaWQ9Y29sbGVlbi5tLnNpbm90dGVAZG90LmdvdiZmbD0mZXh0cmE9TXVsdGl2YXJpYXRlSWQ9JiYm&amp;&amp;&amp;101&amp;&amp;&amp;http://www.ada.gov/doj-fhwa-ta.htm" TargetMode="External"/><Relationship Id="rId27" Type="http://schemas.openxmlformats.org/officeDocument/2006/relationships/hyperlink" Target="https://www.maine.gov/mdot/docs/2016/roadsreport2016.pdf" TargetMode="External"/><Relationship Id="rId30" Type="http://schemas.openxmlformats.org/officeDocument/2006/relationships/hyperlink" Target="https://www.ada.gov/filing_complaint.htm"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1304c423bce1f308041842da758c328a">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817027ca613d50ca3a29812321f6b67a"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C2673-B58A-47FA-A4D6-267A95CD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AF743-0283-44AD-81E4-3068D981CF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2b5608-3844-4c10-be23-031dea553bf8"/>
    <ds:schemaRef ds:uri="3209b06a-d757-4be7-b989-09fd90ec5973"/>
    <ds:schemaRef ds:uri="http://www.w3.org/XML/1998/namespace"/>
    <ds:schemaRef ds:uri="http://purl.org/dc/dcmitype/"/>
  </ds:schemaRefs>
</ds:datastoreItem>
</file>

<file path=customXml/itemProps3.xml><?xml version="1.0" encoding="utf-8"?>
<ds:datastoreItem xmlns:ds="http://schemas.openxmlformats.org/officeDocument/2006/customXml" ds:itemID="{05E873FE-3845-49E4-8658-74EC12FE1A3E}">
  <ds:schemaRefs>
    <ds:schemaRef ds:uri="http://schemas.openxmlformats.org/officeDocument/2006/bibliography"/>
  </ds:schemaRefs>
</ds:datastoreItem>
</file>

<file path=customXml/itemProps4.xml><?xml version="1.0" encoding="utf-8"?>
<ds:datastoreItem xmlns:ds="http://schemas.openxmlformats.org/officeDocument/2006/customXml" ds:itemID="{33446224-AB14-4854-B777-74CAF82C6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11099</Words>
  <Characters>63269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Savoy, Theresa</dc:creator>
  <cp:lastModifiedBy>Savoy, Theresa</cp:lastModifiedBy>
  <cp:revision>2</cp:revision>
  <cp:lastPrinted>2019-09-13T13:32:00Z</cp:lastPrinted>
  <dcterms:created xsi:type="dcterms:W3CDTF">2025-06-04T19:04:00Z</dcterms:created>
  <dcterms:modified xsi:type="dcterms:W3CDTF">2025-06-04T19:04:00Z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512066218</vt:i4>
  </property>
  <property fmtid="{D5CDD505-2E9C-101B-9397-08002B2CF9AE}" pid="4" name="_EmailSubject">
    <vt:lpwstr>ADA Transition Plan notice of public comment </vt:lpwstr>
  </property>
  <property fmtid="{D5CDD505-2E9C-101B-9397-08002B2CF9AE}" pid="5" name="_AuthorEmail">
    <vt:lpwstr>Theresa.Savoy@maine.gov</vt:lpwstr>
  </property>
  <property fmtid="{D5CDD505-2E9C-101B-9397-08002B2CF9AE}" pid="6" name="_AuthorEmailDisplayName">
    <vt:lpwstr>Savoy, Theresa</vt:lpwstr>
  </property>
  <property fmtid="{D5CDD505-2E9C-101B-9397-08002B2CF9AE}" pid="7" name="ContentTypeId">
    <vt:lpwstr>0x0101002E7EA37B84CEBD478CA69703C0003DB8</vt:lpwstr>
  </property>
  <property fmtid="{D5CDD505-2E9C-101B-9397-08002B2CF9AE}" pid="8" name="_PreviousAdHocReviewCycleID">
    <vt:i4>-865528219</vt:i4>
  </property>
  <property fmtid="{D5CDD505-2E9C-101B-9397-08002B2CF9AE}" pid="9" name="_ReviewingToolsShownOnce">
    <vt:lpwstr/>
  </property>
</Properties>
</file>